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1161" w14:textId="77777777" w:rsidR="00800FE8" w:rsidRPr="008236E5" w:rsidRDefault="00800FE8" w:rsidP="00AD0A9F">
      <w:pPr>
        <w:spacing w:after="0" w:line="240" w:lineRule="auto"/>
        <w:ind w:left="360"/>
        <w:jc w:val="both"/>
        <w:rPr>
          <w:b/>
          <w:color w:val="000000" w:themeColor="text1"/>
          <w:sz w:val="24"/>
          <w:szCs w:val="24"/>
          <w:lang w:val="es-MX"/>
        </w:rPr>
      </w:pPr>
    </w:p>
    <w:p w14:paraId="44405B54" w14:textId="77777777" w:rsidR="00E25683" w:rsidRDefault="00CB439C" w:rsidP="002F4B5F">
      <w:pPr>
        <w:spacing w:after="0" w:line="240" w:lineRule="auto"/>
        <w:jc w:val="center"/>
        <w:rPr>
          <w:b/>
          <w:color w:val="000000" w:themeColor="text1"/>
          <w:sz w:val="24"/>
          <w:szCs w:val="24"/>
          <w:lang w:val="es-MX"/>
        </w:rPr>
      </w:pPr>
      <w:r w:rsidRPr="008236E5">
        <w:rPr>
          <w:b/>
          <w:color w:val="000000" w:themeColor="text1"/>
          <w:sz w:val="24"/>
          <w:szCs w:val="24"/>
          <w:lang w:val="es-MX"/>
        </w:rPr>
        <w:t>POR UN AZUCAR MAS DULCE PARA TODOS</w:t>
      </w:r>
    </w:p>
    <w:p w14:paraId="0FBDB811" w14:textId="7A91641E" w:rsidR="00A91AF4" w:rsidRPr="008236E5" w:rsidRDefault="00A91AF4" w:rsidP="002F4B5F">
      <w:pPr>
        <w:spacing w:after="0" w:line="240" w:lineRule="auto"/>
        <w:jc w:val="center"/>
        <w:rPr>
          <w:b/>
          <w:color w:val="000000" w:themeColor="text1"/>
          <w:sz w:val="24"/>
          <w:szCs w:val="24"/>
          <w:lang w:val="es-MX"/>
        </w:rPr>
      </w:pPr>
      <w:r>
        <w:rPr>
          <w:b/>
          <w:color w:val="000000" w:themeColor="text1"/>
          <w:sz w:val="24"/>
          <w:szCs w:val="24"/>
          <w:lang w:val="es-MX"/>
        </w:rPr>
        <w:t>PRUEBA PILOTO DE MONITOREO DIGITAL PARTICIPATIVO</w:t>
      </w:r>
    </w:p>
    <w:p w14:paraId="73FC7BFB" w14:textId="77777777" w:rsidR="00800FE8" w:rsidRDefault="00497C93" w:rsidP="002F4B5F">
      <w:pPr>
        <w:spacing w:after="0" w:line="240" w:lineRule="auto"/>
        <w:jc w:val="center"/>
        <w:rPr>
          <w:b/>
          <w:color w:val="000000" w:themeColor="text1"/>
          <w:sz w:val="24"/>
          <w:szCs w:val="24"/>
          <w:lang w:val="es-MX"/>
        </w:rPr>
      </w:pPr>
      <w:r>
        <w:rPr>
          <w:b/>
          <w:color w:val="000000" w:themeColor="text1"/>
          <w:sz w:val="24"/>
          <w:szCs w:val="24"/>
          <w:lang w:val="es-MX"/>
        </w:rPr>
        <w:t>Informe síntesis del formulario</w:t>
      </w:r>
    </w:p>
    <w:p w14:paraId="382D3D8D" w14:textId="77777777" w:rsidR="00C90E09" w:rsidRDefault="00C90E09" w:rsidP="00C90E09">
      <w:pPr>
        <w:spacing w:after="0" w:line="240" w:lineRule="auto"/>
        <w:rPr>
          <w:color w:val="000000" w:themeColor="text1"/>
          <w:sz w:val="24"/>
          <w:szCs w:val="24"/>
          <w:lang w:val="es-MX"/>
        </w:rPr>
      </w:pPr>
    </w:p>
    <w:p w14:paraId="3A9F1D52" w14:textId="77777777" w:rsidR="007A471E" w:rsidRDefault="007A471E" w:rsidP="00C90E09">
      <w:pPr>
        <w:spacing w:after="0" w:line="240" w:lineRule="auto"/>
        <w:rPr>
          <w:b/>
          <w:color w:val="000000" w:themeColor="text1"/>
          <w:sz w:val="24"/>
          <w:szCs w:val="24"/>
          <w:lang w:val="es-MX"/>
        </w:rPr>
      </w:pPr>
    </w:p>
    <w:p w14:paraId="05349721" w14:textId="6E735EBE" w:rsidR="00C90E09" w:rsidRDefault="00C90E09" w:rsidP="00C90E09">
      <w:pPr>
        <w:spacing w:after="0" w:line="240" w:lineRule="auto"/>
        <w:rPr>
          <w:color w:val="000000" w:themeColor="text1"/>
          <w:sz w:val="24"/>
          <w:szCs w:val="24"/>
          <w:lang w:val="es-MX"/>
        </w:rPr>
      </w:pPr>
      <w:r w:rsidRPr="00C90E09">
        <w:rPr>
          <w:b/>
          <w:color w:val="000000" w:themeColor="text1"/>
          <w:sz w:val="24"/>
          <w:szCs w:val="24"/>
          <w:lang w:val="es-MX"/>
        </w:rPr>
        <w:t>Presentado por</w:t>
      </w:r>
      <w:r>
        <w:rPr>
          <w:color w:val="000000" w:themeColor="text1"/>
          <w:sz w:val="24"/>
          <w:szCs w:val="24"/>
          <w:lang w:val="es-MX"/>
        </w:rPr>
        <w:t xml:space="preserve">: </w:t>
      </w:r>
      <w:proofErr w:type="spellStart"/>
      <w:r>
        <w:rPr>
          <w:color w:val="000000" w:themeColor="text1"/>
          <w:sz w:val="24"/>
          <w:szCs w:val="24"/>
          <w:lang w:val="es-MX"/>
        </w:rPr>
        <w:t>Mari</w:t>
      </w:r>
      <w:r w:rsidR="003654CC">
        <w:rPr>
          <w:color w:val="000000" w:themeColor="text1"/>
          <w:sz w:val="24"/>
          <w:szCs w:val="24"/>
          <w:lang w:val="es-MX"/>
        </w:rPr>
        <w:t>a</w:t>
      </w:r>
      <w:proofErr w:type="spellEnd"/>
      <w:r w:rsidR="003654CC">
        <w:rPr>
          <w:color w:val="000000" w:themeColor="text1"/>
          <w:sz w:val="24"/>
          <w:szCs w:val="24"/>
          <w:lang w:val="es-MX"/>
        </w:rPr>
        <w:t xml:space="preserve"> Paula Quiceno (investigadora) con el apoyo de </w:t>
      </w:r>
      <w:proofErr w:type="spellStart"/>
      <w:r w:rsidR="008015DD">
        <w:rPr>
          <w:color w:val="000000" w:themeColor="text1"/>
          <w:sz w:val="24"/>
          <w:szCs w:val="24"/>
          <w:lang w:val="es-MX"/>
        </w:rPr>
        <w:t>Maria</w:t>
      </w:r>
      <w:proofErr w:type="spellEnd"/>
      <w:r w:rsidR="008015DD">
        <w:rPr>
          <w:color w:val="000000" w:themeColor="text1"/>
          <w:sz w:val="24"/>
          <w:szCs w:val="24"/>
          <w:lang w:val="es-MX"/>
        </w:rPr>
        <w:t xml:space="preserve"> Camila López y </w:t>
      </w:r>
      <w:r w:rsidR="003654CC">
        <w:rPr>
          <w:color w:val="000000" w:themeColor="text1"/>
          <w:sz w:val="24"/>
          <w:szCs w:val="24"/>
          <w:lang w:val="es-MX"/>
        </w:rPr>
        <w:t>Cindy Fúquene (practicante</w:t>
      </w:r>
      <w:r w:rsidR="008015DD">
        <w:rPr>
          <w:color w:val="000000" w:themeColor="text1"/>
          <w:sz w:val="24"/>
          <w:szCs w:val="24"/>
          <w:lang w:val="es-MX"/>
        </w:rPr>
        <w:t>s</w:t>
      </w:r>
      <w:r>
        <w:rPr>
          <w:color w:val="000000" w:themeColor="text1"/>
          <w:sz w:val="24"/>
          <w:szCs w:val="24"/>
          <w:lang w:val="es-MX"/>
        </w:rPr>
        <w:t xml:space="preserve"> de </w:t>
      </w:r>
      <w:r w:rsidR="008015DD">
        <w:rPr>
          <w:color w:val="000000" w:themeColor="text1"/>
          <w:sz w:val="24"/>
          <w:szCs w:val="24"/>
          <w:lang w:val="es-MX"/>
        </w:rPr>
        <w:t>S</w:t>
      </w:r>
      <w:r>
        <w:rPr>
          <w:color w:val="000000" w:themeColor="text1"/>
          <w:sz w:val="24"/>
          <w:szCs w:val="24"/>
          <w:lang w:val="es-MX"/>
        </w:rPr>
        <w:t xml:space="preserve">ociología, Universidad de Caldas). </w:t>
      </w:r>
    </w:p>
    <w:p w14:paraId="4D967347" w14:textId="77777777" w:rsidR="007A471E" w:rsidRDefault="007A471E" w:rsidP="00C90E09">
      <w:pPr>
        <w:spacing w:after="0" w:line="240" w:lineRule="auto"/>
        <w:rPr>
          <w:b/>
          <w:color w:val="000000" w:themeColor="text1"/>
          <w:sz w:val="24"/>
          <w:szCs w:val="24"/>
          <w:lang w:val="es-MX"/>
        </w:rPr>
      </w:pPr>
    </w:p>
    <w:p w14:paraId="1FD13DAA" w14:textId="77777777" w:rsidR="00C90E09" w:rsidRPr="00C90E09" w:rsidRDefault="00C90E09" w:rsidP="00C90E09">
      <w:pPr>
        <w:spacing w:after="0" w:line="240" w:lineRule="auto"/>
        <w:rPr>
          <w:color w:val="000000" w:themeColor="text1"/>
          <w:sz w:val="24"/>
          <w:szCs w:val="24"/>
          <w:lang w:val="es-MX"/>
        </w:rPr>
      </w:pPr>
      <w:r w:rsidRPr="00C90E09">
        <w:rPr>
          <w:b/>
          <w:color w:val="000000" w:themeColor="text1"/>
          <w:sz w:val="24"/>
          <w:szCs w:val="24"/>
          <w:lang w:val="es-MX"/>
        </w:rPr>
        <w:t>Fecha</w:t>
      </w:r>
      <w:r>
        <w:rPr>
          <w:color w:val="000000" w:themeColor="text1"/>
          <w:sz w:val="24"/>
          <w:szCs w:val="24"/>
          <w:lang w:val="es-MX"/>
        </w:rPr>
        <w:t xml:space="preserve">: </w:t>
      </w:r>
      <w:r w:rsidR="00253EB6">
        <w:rPr>
          <w:color w:val="000000" w:themeColor="text1"/>
          <w:sz w:val="24"/>
          <w:szCs w:val="24"/>
          <w:lang w:val="es-MX"/>
        </w:rPr>
        <w:t>octubre</w:t>
      </w:r>
      <w:r w:rsidRPr="00C90E09">
        <w:rPr>
          <w:color w:val="000000" w:themeColor="text1"/>
          <w:sz w:val="24"/>
          <w:szCs w:val="24"/>
          <w:lang w:val="es-MX"/>
        </w:rPr>
        <w:t xml:space="preserve"> 2020</w:t>
      </w:r>
    </w:p>
    <w:p w14:paraId="3937788D" w14:textId="77777777" w:rsidR="00497C93" w:rsidRPr="008236E5" w:rsidRDefault="00497C93" w:rsidP="00AD0A9F">
      <w:pPr>
        <w:spacing w:after="0" w:line="240" w:lineRule="auto"/>
        <w:jc w:val="both"/>
        <w:rPr>
          <w:b/>
          <w:color w:val="000000" w:themeColor="text1"/>
          <w:sz w:val="24"/>
          <w:szCs w:val="24"/>
          <w:lang w:val="es-MX"/>
        </w:rPr>
      </w:pPr>
    </w:p>
    <w:p w14:paraId="2018923D" w14:textId="77777777" w:rsidR="000D565E" w:rsidRDefault="000D565E" w:rsidP="00AD0A9F">
      <w:pPr>
        <w:spacing w:after="0" w:line="240" w:lineRule="auto"/>
        <w:jc w:val="both"/>
        <w:rPr>
          <w:color w:val="000000" w:themeColor="text1"/>
          <w:sz w:val="24"/>
          <w:szCs w:val="24"/>
          <w:lang w:val="es-MX"/>
        </w:rPr>
      </w:pPr>
    </w:p>
    <w:p w14:paraId="69AEFFE8" w14:textId="77777777" w:rsidR="007D5B11" w:rsidRPr="000D565E" w:rsidRDefault="000D565E" w:rsidP="00AD0A9F">
      <w:pPr>
        <w:spacing w:after="0" w:line="240" w:lineRule="auto"/>
        <w:jc w:val="both"/>
        <w:rPr>
          <w:b/>
          <w:color w:val="000000" w:themeColor="text1"/>
          <w:sz w:val="24"/>
          <w:szCs w:val="24"/>
          <w:lang w:val="es-MX"/>
        </w:rPr>
      </w:pPr>
      <w:r w:rsidRPr="000D565E">
        <w:rPr>
          <w:b/>
          <w:color w:val="000000" w:themeColor="text1"/>
          <w:sz w:val="24"/>
          <w:szCs w:val="24"/>
          <w:lang w:val="es-MX"/>
        </w:rPr>
        <w:t>Contexto</w:t>
      </w:r>
    </w:p>
    <w:p w14:paraId="799C47A3" w14:textId="7095D148" w:rsidR="003D3809" w:rsidRPr="008236E5" w:rsidRDefault="00F946E9" w:rsidP="00AD0A9F">
      <w:pPr>
        <w:spacing w:after="0" w:line="240" w:lineRule="auto"/>
        <w:jc w:val="both"/>
        <w:rPr>
          <w:color w:val="000000" w:themeColor="text1"/>
          <w:sz w:val="24"/>
          <w:szCs w:val="24"/>
          <w:lang w:val="es-MX"/>
        </w:rPr>
      </w:pPr>
      <w:r w:rsidRPr="008236E5">
        <w:rPr>
          <w:color w:val="000000" w:themeColor="text1"/>
          <w:sz w:val="24"/>
          <w:szCs w:val="24"/>
          <w:lang w:val="es-MX"/>
        </w:rPr>
        <w:t xml:space="preserve">La Fundación CNV </w:t>
      </w:r>
      <w:proofErr w:type="spellStart"/>
      <w:r w:rsidR="00A91AF4">
        <w:rPr>
          <w:color w:val="000000" w:themeColor="text1"/>
          <w:sz w:val="24"/>
          <w:szCs w:val="24"/>
          <w:lang w:val="es-MX"/>
        </w:rPr>
        <w:t>Internationaal</w:t>
      </w:r>
      <w:proofErr w:type="spellEnd"/>
      <w:r w:rsidR="00A91AF4">
        <w:rPr>
          <w:color w:val="000000" w:themeColor="text1"/>
          <w:sz w:val="24"/>
          <w:szCs w:val="24"/>
          <w:lang w:val="es-MX"/>
        </w:rPr>
        <w:t xml:space="preserve"> </w:t>
      </w:r>
      <w:r w:rsidRPr="008236E5">
        <w:rPr>
          <w:color w:val="000000" w:themeColor="text1"/>
          <w:sz w:val="24"/>
          <w:szCs w:val="24"/>
          <w:lang w:val="es-MX"/>
        </w:rPr>
        <w:t>es una organización de la sociedad civil vinculada a la confederación nacional de sindicatos CNV de Holanda y trabaja de la mano con organizaciones sindicales de países en desarrollo. Para adelantar sus acciones en América Latina, ha conformado una alianza con el Programa Laboral de Desarrollo (PLADES) quienes lideran la Gerencia Regional del programa sindical desde Perú. El programa sindical regional tiene como uno de sus objetivos la promoción de los derechos laborales e</w:t>
      </w:r>
      <w:r w:rsidR="00CA1303" w:rsidRPr="008236E5">
        <w:rPr>
          <w:color w:val="000000" w:themeColor="text1"/>
          <w:sz w:val="24"/>
          <w:szCs w:val="24"/>
          <w:lang w:val="es-MX"/>
        </w:rPr>
        <w:t xml:space="preserve">n la cadena de valor del azúcar. </w:t>
      </w:r>
    </w:p>
    <w:p w14:paraId="7B7528AE" w14:textId="77777777" w:rsidR="003D3809" w:rsidRPr="008236E5" w:rsidRDefault="003D3809" w:rsidP="00AD0A9F">
      <w:pPr>
        <w:spacing w:after="0" w:line="240" w:lineRule="auto"/>
        <w:jc w:val="both"/>
        <w:rPr>
          <w:color w:val="000000" w:themeColor="text1"/>
          <w:sz w:val="24"/>
          <w:szCs w:val="24"/>
          <w:lang w:val="es-MX"/>
        </w:rPr>
      </w:pPr>
    </w:p>
    <w:p w14:paraId="58A68DC6" w14:textId="77777777" w:rsidR="003D3809" w:rsidRPr="00A91AF4" w:rsidRDefault="003D3809" w:rsidP="78F41DCF">
      <w:pPr>
        <w:spacing w:after="0" w:line="240" w:lineRule="auto"/>
        <w:jc w:val="both"/>
        <w:rPr>
          <w:color w:val="000000" w:themeColor="text1"/>
          <w:sz w:val="24"/>
          <w:szCs w:val="24"/>
          <w:lang w:val="es-CO"/>
        </w:rPr>
      </w:pPr>
      <w:proofErr w:type="spellStart"/>
      <w:r w:rsidRPr="00A91AF4">
        <w:rPr>
          <w:color w:val="000000" w:themeColor="text1"/>
          <w:sz w:val="24"/>
          <w:szCs w:val="24"/>
          <w:lang w:val="es-CO"/>
        </w:rPr>
        <w:t>Bonsucro</w:t>
      </w:r>
      <w:proofErr w:type="spellEnd"/>
      <w:r w:rsidRPr="00A91AF4">
        <w:rPr>
          <w:color w:val="000000" w:themeColor="text1"/>
          <w:sz w:val="24"/>
          <w:szCs w:val="24"/>
          <w:lang w:val="es-CO"/>
        </w:rPr>
        <w:t xml:space="preserve">, por su parte, es una organización en la que participan múltiples actores de la cadena productiva interesados en mejorar la sostenibilidad en la industria azucarera, promoviendo la producción, el procesamiento y el comercio sostenibles de la caña de azúcar en todo el mundo. Para ello, apoya las empresas en la certificación de sus procesos mediante un estándar creíble y reconocido a nivel mundial que ayuda a demostrar el compromiso de cada empresa con los </w:t>
      </w:r>
      <w:r w:rsidR="00855215" w:rsidRPr="00A91AF4">
        <w:rPr>
          <w:color w:val="000000" w:themeColor="text1"/>
          <w:sz w:val="24"/>
          <w:szCs w:val="24"/>
          <w:lang w:val="es-CO"/>
        </w:rPr>
        <w:t>“</w:t>
      </w:r>
      <w:r w:rsidRPr="00A91AF4">
        <w:rPr>
          <w:i/>
          <w:iCs/>
          <w:color w:val="000000" w:themeColor="text1"/>
          <w:sz w:val="24"/>
          <w:szCs w:val="24"/>
          <w:lang w:val="es-CO"/>
        </w:rPr>
        <w:t>negocios profesionales, exitosos y responsables</w:t>
      </w:r>
      <w:r w:rsidR="00855215" w:rsidRPr="00A91AF4">
        <w:rPr>
          <w:i/>
          <w:iCs/>
          <w:color w:val="000000" w:themeColor="text1"/>
          <w:sz w:val="24"/>
          <w:szCs w:val="24"/>
          <w:lang w:val="es-CO"/>
        </w:rPr>
        <w:t>”</w:t>
      </w:r>
      <w:r w:rsidRPr="00A91AF4">
        <w:rPr>
          <w:i/>
          <w:iCs/>
          <w:color w:val="000000" w:themeColor="text1"/>
          <w:sz w:val="24"/>
          <w:szCs w:val="24"/>
          <w:lang w:val="es-CO"/>
        </w:rPr>
        <w:t>.</w:t>
      </w:r>
    </w:p>
    <w:p w14:paraId="0899DACC" w14:textId="77777777" w:rsidR="003D3809" w:rsidRPr="008236E5" w:rsidRDefault="003D3809" w:rsidP="00AD0A9F">
      <w:pPr>
        <w:spacing w:after="0" w:line="240" w:lineRule="auto"/>
        <w:jc w:val="both"/>
        <w:rPr>
          <w:color w:val="000000" w:themeColor="text1"/>
          <w:sz w:val="24"/>
          <w:szCs w:val="24"/>
          <w:lang w:val="es-MX"/>
        </w:rPr>
      </w:pPr>
    </w:p>
    <w:p w14:paraId="116B6CE0" w14:textId="77777777" w:rsidR="00855215" w:rsidRPr="008236E5" w:rsidRDefault="00855215" w:rsidP="00AD0A9F">
      <w:pPr>
        <w:spacing w:after="0" w:line="240" w:lineRule="auto"/>
        <w:jc w:val="both"/>
        <w:rPr>
          <w:color w:val="000000" w:themeColor="text1"/>
          <w:sz w:val="24"/>
          <w:szCs w:val="24"/>
          <w:lang w:val="es-MX"/>
        </w:rPr>
      </w:pPr>
      <w:r w:rsidRPr="008236E5">
        <w:rPr>
          <w:color w:val="000000" w:themeColor="text1"/>
          <w:sz w:val="24"/>
          <w:szCs w:val="24"/>
          <w:lang w:val="es-MX"/>
        </w:rPr>
        <w:t xml:space="preserve">En este tema particular, </w:t>
      </w:r>
      <w:r w:rsidR="003D3809" w:rsidRPr="008236E5">
        <w:rPr>
          <w:color w:val="000000" w:themeColor="text1"/>
          <w:sz w:val="24"/>
          <w:szCs w:val="24"/>
          <w:lang w:val="es-MX"/>
        </w:rPr>
        <w:t xml:space="preserve">CNV </w:t>
      </w:r>
      <w:proofErr w:type="spellStart"/>
      <w:r w:rsidR="003D3809" w:rsidRPr="008236E5">
        <w:rPr>
          <w:color w:val="000000" w:themeColor="text1"/>
          <w:sz w:val="24"/>
          <w:szCs w:val="24"/>
          <w:lang w:val="es-MX"/>
        </w:rPr>
        <w:t>Internationaal</w:t>
      </w:r>
      <w:proofErr w:type="spellEnd"/>
      <w:r w:rsidR="003D3809" w:rsidRPr="008236E5">
        <w:rPr>
          <w:color w:val="000000" w:themeColor="text1"/>
          <w:sz w:val="24"/>
          <w:szCs w:val="24"/>
          <w:lang w:val="es-MX"/>
        </w:rPr>
        <w:t xml:space="preserve"> y </w:t>
      </w:r>
      <w:proofErr w:type="spellStart"/>
      <w:r w:rsidR="003D3809" w:rsidRPr="008236E5">
        <w:rPr>
          <w:color w:val="000000" w:themeColor="text1"/>
          <w:sz w:val="24"/>
          <w:szCs w:val="24"/>
          <w:lang w:val="es-MX"/>
        </w:rPr>
        <w:t>Bonsucro</w:t>
      </w:r>
      <w:proofErr w:type="spellEnd"/>
      <w:r w:rsidR="003D3809" w:rsidRPr="008236E5">
        <w:rPr>
          <w:color w:val="000000" w:themeColor="text1"/>
          <w:sz w:val="24"/>
          <w:szCs w:val="24"/>
          <w:lang w:val="es-MX"/>
        </w:rPr>
        <w:t xml:space="preserve"> unieron sus fuerzas en el 2019 con el fin de mejorar el estándar de producción para la certificación de las empresas que hacen parte del sector</w:t>
      </w:r>
      <w:r w:rsidRPr="008236E5">
        <w:rPr>
          <w:color w:val="000000" w:themeColor="text1"/>
          <w:sz w:val="24"/>
          <w:szCs w:val="24"/>
          <w:lang w:val="es-MX"/>
        </w:rPr>
        <w:t xml:space="preserve"> azucarero, ya que en la actualidad se revisa este estándar de producción. </w:t>
      </w:r>
      <w:r w:rsidR="00F946E9" w:rsidRPr="008236E5">
        <w:rPr>
          <w:color w:val="000000" w:themeColor="text1"/>
          <w:sz w:val="24"/>
          <w:szCs w:val="24"/>
          <w:lang w:val="es-MX"/>
        </w:rPr>
        <w:t xml:space="preserve">Para ello, </w:t>
      </w:r>
      <w:r w:rsidRPr="008236E5">
        <w:rPr>
          <w:color w:val="000000" w:themeColor="text1"/>
          <w:sz w:val="24"/>
          <w:szCs w:val="24"/>
          <w:lang w:val="es-MX"/>
        </w:rPr>
        <w:t xml:space="preserve">CNV y PLADES consideran que </w:t>
      </w:r>
      <w:r w:rsidR="00F946E9" w:rsidRPr="008236E5">
        <w:rPr>
          <w:color w:val="000000" w:themeColor="text1"/>
          <w:sz w:val="24"/>
          <w:szCs w:val="24"/>
          <w:lang w:val="es-MX"/>
        </w:rPr>
        <w:t>los trabajadores tienen que ser escuchados en los aspectos de mayor importancia</w:t>
      </w:r>
      <w:r w:rsidRPr="008236E5">
        <w:rPr>
          <w:color w:val="000000" w:themeColor="text1"/>
          <w:sz w:val="24"/>
          <w:szCs w:val="24"/>
          <w:lang w:val="es-MX"/>
        </w:rPr>
        <w:t xml:space="preserve"> e impacto en el mantenimiento de sus derechos laborales, en especial en lo relativo a </w:t>
      </w:r>
      <w:r w:rsidRPr="002F4B5F">
        <w:rPr>
          <w:b/>
          <w:color w:val="000000" w:themeColor="text1"/>
          <w:sz w:val="24"/>
          <w:szCs w:val="24"/>
          <w:lang w:val="es-MX"/>
        </w:rPr>
        <w:t>D</w:t>
      </w:r>
      <w:r w:rsidR="00F946E9" w:rsidRPr="002F4B5F">
        <w:rPr>
          <w:b/>
          <w:color w:val="000000" w:themeColor="text1"/>
          <w:sz w:val="24"/>
          <w:szCs w:val="24"/>
          <w:lang w:val="es-MX"/>
        </w:rPr>
        <w:t>ialogo social</w:t>
      </w:r>
      <w:r w:rsidR="00F946E9" w:rsidRPr="008236E5">
        <w:rPr>
          <w:color w:val="000000" w:themeColor="text1"/>
          <w:sz w:val="24"/>
          <w:szCs w:val="24"/>
          <w:lang w:val="es-MX"/>
        </w:rPr>
        <w:t xml:space="preserve">, </w:t>
      </w:r>
      <w:r w:rsidRPr="002F4B5F">
        <w:rPr>
          <w:b/>
          <w:color w:val="000000" w:themeColor="text1"/>
          <w:sz w:val="24"/>
          <w:szCs w:val="24"/>
          <w:lang w:val="es-MX"/>
        </w:rPr>
        <w:t>Libertad sindical</w:t>
      </w:r>
      <w:r w:rsidRPr="008236E5">
        <w:rPr>
          <w:color w:val="000000" w:themeColor="text1"/>
          <w:sz w:val="24"/>
          <w:szCs w:val="24"/>
          <w:lang w:val="es-MX"/>
        </w:rPr>
        <w:t xml:space="preserve"> y </w:t>
      </w:r>
      <w:r w:rsidRPr="002F4B5F">
        <w:rPr>
          <w:b/>
          <w:color w:val="000000" w:themeColor="text1"/>
          <w:sz w:val="24"/>
          <w:szCs w:val="24"/>
          <w:lang w:val="es-MX"/>
        </w:rPr>
        <w:t>Salario</w:t>
      </w:r>
      <w:r w:rsidR="00F946E9" w:rsidRPr="002F4B5F">
        <w:rPr>
          <w:b/>
          <w:color w:val="000000" w:themeColor="text1"/>
          <w:sz w:val="24"/>
          <w:szCs w:val="24"/>
          <w:lang w:val="es-MX"/>
        </w:rPr>
        <w:t xml:space="preserve"> digno</w:t>
      </w:r>
      <w:r w:rsidR="00F946E9" w:rsidRPr="008236E5">
        <w:rPr>
          <w:color w:val="000000" w:themeColor="text1"/>
          <w:sz w:val="24"/>
          <w:szCs w:val="24"/>
          <w:lang w:val="es-MX"/>
        </w:rPr>
        <w:t xml:space="preserve">. </w:t>
      </w:r>
    </w:p>
    <w:p w14:paraId="613C79A8" w14:textId="77777777" w:rsidR="00855215" w:rsidRPr="008236E5" w:rsidRDefault="00855215" w:rsidP="00AD0A9F">
      <w:pPr>
        <w:spacing w:after="0" w:line="240" w:lineRule="auto"/>
        <w:jc w:val="both"/>
        <w:rPr>
          <w:color w:val="000000" w:themeColor="text1"/>
          <w:sz w:val="24"/>
          <w:szCs w:val="24"/>
          <w:lang w:val="es-MX"/>
        </w:rPr>
      </w:pPr>
    </w:p>
    <w:p w14:paraId="68140948" w14:textId="77777777" w:rsidR="00855215" w:rsidRPr="008236E5" w:rsidRDefault="00855215" w:rsidP="00AD0A9F">
      <w:pPr>
        <w:spacing w:after="0" w:line="240" w:lineRule="auto"/>
        <w:jc w:val="both"/>
        <w:rPr>
          <w:color w:val="000000" w:themeColor="text1"/>
          <w:sz w:val="24"/>
          <w:szCs w:val="24"/>
          <w:lang w:val="es-MX"/>
        </w:rPr>
      </w:pPr>
      <w:r w:rsidRPr="008236E5">
        <w:rPr>
          <w:b/>
          <w:color w:val="000000" w:themeColor="text1"/>
          <w:sz w:val="24"/>
          <w:szCs w:val="24"/>
          <w:lang w:val="es-MX"/>
        </w:rPr>
        <w:t>Objetivo de trabajo</w:t>
      </w:r>
    </w:p>
    <w:p w14:paraId="63B4F488" w14:textId="28865C58" w:rsidR="00F946E9" w:rsidRPr="008236E5" w:rsidRDefault="00855215" w:rsidP="00AD0A9F">
      <w:pPr>
        <w:spacing w:after="0" w:line="240" w:lineRule="auto"/>
        <w:jc w:val="both"/>
        <w:rPr>
          <w:color w:val="000000" w:themeColor="text1"/>
          <w:sz w:val="24"/>
          <w:szCs w:val="24"/>
          <w:lang w:val="es-MX"/>
        </w:rPr>
      </w:pPr>
      <w:r w:rsidRPr="00C90E09">
        <w:rPr>
          <w:color w:val="000000" w:themeColor="text1"/>
          <w:sz w:val="24"/>
          <w:szCs w:val="24"/>
          <w:lang w:val="es-MX"/>
        </w:rPr>
        <w:t>Diseñar e implementar un</w:t>
      </w:r>
      <w:r w:rsidR="00A91AF4">
        <w:rPr>
          <w:color w:val="000000" w:themeColor="text1"/>
          <w:sz w:val="24"/>
          <w:szCs w:val="24"/>
          <w:lang w:val="es-MX"/>
        </w:rPr>
        <w:t xml:space="preserve"> monitoreo </w:t>
      </w:r>
      <w:r w:rsidR="008236E5" w:rsidRPr="00C90E09">
        <w:rPr>
          <w:color w:val="000000" w:themeColor="text1"/>
          <w:sz w:val="24"/>
          <w:szCs w:val="24"/>
          <w:lang w:val="es-MX"/>
        </w:rPr>
        <w:t xml:space="preserve">digital </w:t>
      </w:r>
      <w:r w:rsidRPr="00C90E09">
        <w:rPr>
          <w:color w:val="000000" w:themeColor="text1"/>
          <w:sz w:val="24"/>
          <w:szCs w:val="24"/>
          <w:lang w:val="es-MX"/>
        </w:rPr>
        <w:t>dirigid</w:t>
      </w:r>
      <w:r w:rsidR="00A91AF4">
        <w:rPr>
          <w:color w:val="000000" w:themeColor="text1"/>
          <w:sz w:val="24"/>
          <w:szCs w:val="24"/>
          <w:lang w:val="es-MX"/>
        </w:rPr>
        <w:t>o</w:t>
      </w:r>
      <w:r w:rsidRPr="00C90E09">
        <w:rPr>
          <w:color w:val="000000" w:themeColor="text1"/>
          <w:sz w:val="24"/>
          <w:szCs w:val="24"/>
          <w:lang w:val="es-MX"/>
        </w:rPr>
        <w:t xml:space="preserve"> a conocer la</w:t>
      </w:r>
      <w:r w:rsidR="00F946E9" w:rsidRPr="00C90E09">
        <w:rPr>
          <w:color w:val="000000" w:themeColor="text1"/>
          <w:sz w:val="24"/>
          <w:szCs w:val="24"/>
          <w:lang w:val="es-MX"/>
        </w:rPr>
        <w:t>s opiniones, estado</w:t>
      </w:r>
      <w:r w:rsidR="000957F3" w:rsidRPr="00C90E09">
        <w:rPr>
          <w:color w:val="000000" w:themeColor="text1"/>
          <w:sz w:val="24"/>
          <w:szCs w:val="24"/>
          <w:lang w:val="es-MX"/>
        </w:rPr>
        <w:t>s</w:t>
      </w:r>
      <w:r w:rsidR="00F946E9" w:rsidRPr="00C90E09">
        <w:rPr>
          <w:color w:val="000000" w:themeColor="text1"/>
          <w:sz w:val="24"/>
          <w:szCs w:val="24"/>
          <w:lang w:val="es-MX"/>
        </w:rPr>
        <w:t xml:space="preserve"> y avances </w:t>
      </w:r>
      <w:r w:rsidRPr="00C90E09">
        <w:rPr>
          <w:color w:val="000000" w:themeColor="text1"/>
          <w:sz w:val="24"/>
          <w:szCs w:val="24"/>
          <w:lang w:val="es-MX"/>
        </w:rPr>
        <w:t>relativos al diálogo social, la libe</w:t>
      </w:r>
      <w:r w:rsidR="000957F3" w:rsidRPr="00C90E09">
        <w:rPr>
          <w:color w:val="000000" w:themeColor="text1"/>
          <w:sz w:val="24"/>
          <w:szCs w:val="24"/>
          <w:lang w:val="es-MX"/>
        </w:rPr>
        <w:t>rtad sindical y el salario</w:t>
      </w:r>
      <w:r w:rsidR="00543297" w:rsidRPr="00C90E09">
        <w:rPr>
          <w:color w:val="000000" w:themeColor="text1"/>
          <w:sz w:val="24"/>
          <w:szCs w:val="24"/>
          <w:lang w:val="es-MX"/>
        </w:rPr>
        <w:t xml:space="preserve"> para </w:t>
      </w:r>
      <w:r w:rsidR="00C90E09" w:rsidRPr="00C90E09">
        <w:rPr>
          <w:color w:val="000000" w:themeColor="text1"/>
          <w:sz w:val="24"/>
          <w:szCs w:val="24"/>
          <w:lang w:val="es-MX"/>
        </w:rPr>
        <w:t xml:space="preserve">conocer desde la voz local, </w:t>
      </w:r>
      <w:r w:rsidR="00543297" w:rsidRPr="00C90E09">
        <w:rPr>
          <w:color w:val="000000" w:themeColor="text1"/>
          <w:sz w:val="24"/>
          <w:szCs w:val="24"/>
          <w:lang w:val="es-MX"/>
        </w:rPr>
        <w:t>la situación de vulnerabilidad laboral de los trabajadores de la cadena del azúcar en los países de América Latina</w:t>
      </w:r>
      <w:r w:rsidR="00A91AF4">
        <w:rPr>
          <w:color w:val="000000" w:themeColor="text1"/>
          <w:sz w:val="24"/>
          <w:szCs w:val="24"/>
          <w:lang w:val="es-MX"/>
        </w:rPr>
        <w:t>,</w:t>
      </w:r>
      <w:r w:rsidR="00543297" w:rsidRPr="00C90E09">
        <w:rPr>
          <w:color w:val="000000" w:themeColor="text1"/>
          <w:sz w:val="24"/>
          <w:szCs w:val="24"/>
          <w:lang w:val="es-MX"/>
        </w:rPr>
        <w:t xml:space="preserve"> participantes de este proceso. De igual manera, se busca </w:t>
      </w:r>
      <w:r w:rsidR="000957F3" w:rsidRPr="00C90E09">
        <w:rPr>
          <w:color w:val="000000" w:themeColor="text1"/>
          <w:sz w:val="24"/>
          <w:szCs w:val="24"/>
          <w:lang w:val="es-MX"/>
        </w:rPr>
        <w:t xml:space="preserve">probar la afinidad </w:t>
      </w:r>
      <w:r w:rsidR="00F67BA3" w:rsidRPr="00C90E09">
        <w:rPr>
          <w:color w:val="000000" w:themeColor="text1"/>
          <w:sz w:val="24"/>
          <w:szCs w:val="24"/>
          <w:lang w:val="es-MX"/>
        </w:rPr>
        <w:t xml:space="preserve">y disponibilidad </w:t>
      </w:r>
      <w:r w:rsidR="000957F3" w:rsidRPr="00C90E09">
        <w:rPr>
          <w:color w:val="000000" w:themeColor="text1"/>
          <w:sz w:val="24"/>
          <w:szCs w:val="24"/>
          <w:lang w:val="es-MX"/>
        </w:rPr>
        <w:t xml:space="preserve">de los participantes </w:t>
      </w:r>
      <w:r w:rsidR="00F67BA3" w:rsidRPr="00C90E09">
        <w:rPr>
          <w:color w:val="000000" w:themeColor="text1"/>
          <w:sz w:val="24"/>
          <w:szCs w:val="24"/>
          <w:lang w:val="es-MX"/>
        </w:rPr>
        <w:t xml:space="preserve">con respecto </w:t>
      </w:r>
      <w:r w:rsidR="000957F3" w:rsidRPr="00C90E09">
        <w:rPr>
          <w:color w:val="000000" w:themeColor="text1"/>
          <w:sz w:val="24"/>
          <w:szCs w:val="24"/>
          <w:lang w:val="es-MX"/>
        </w:rPr>
        <w:t>a las metodologías dig</w:t>
      </w:r>
      <w:r w:rsidR="00543297" w:rsidRPr="00C90E09">
        <w:rPr>
          <w:color w:val="000000" w:themeColor="text1"/>
          <w:sz w:val="24"/>
          <w:szCs w:val="24"/>
          <w:lang w:val="es-MX"/>
        </w:rPr>
        <w:t>itales</w:t>
      </w:r>
      <w:r w:rsidR="000957F3" w:rsidRPr="00C90E09">
        <w:rPr>
          <w:color w:val="000000" w:themeColor="text1"/>
          <w:sz w:val="24"/>
          <w:szCs w:val="24"/>
          <w:lang w:val="es-MX"/>
        </w:rPr>
        <w:t xml:space="preserve"> </w:t>
      </w:r>
      <w:r w:rsidR="00C90E09" w:rsidRPr="00C90E09">
        <w:rPr>
          <w:color w:val="000000" w:themeColor="text1"/>
          <w:sz w:val="24"/>
          <w:szCs w:val="24"/>
          <w:lang w:val="es-MX"/>
        </w:rPr>
        <w:t>en la evaluación de</w:t>
      </w:r>
      <w:r w:rsidR="000957F3" w:rsidRPr="00C90E09">
        <w:rPr>
          <w:color w:val="000000" w:themeColor="text1"/>
          <w:sz w:val="24"/>
          <w:szCs w:val="24"/>
          <w:lang w:val="es-MX"/>
        </w:rPr>
        <w:t xml:space="preserve"> posibilidades y limitantes, así como exigencias previas </w:t>
      </w:r>
      <w:r w:rsidR="00C90E09" w:rsidRPr="00C90E09">
        <w:rPr>
          <w:color w:val="000000" w:themeColor="text1"/>
          <w:sz w:val="24"/>
          <w:szCs w:val="24"/>
          <w:lang w:val="es-MX"/>
        </w:rPr>
        <w:t xml:space="preserve">para </w:t>
      </w:r>
      <w:r w:rsidR="000957F3" w:rsidRPr="00C90E09">
        <w:rPr>
          <w:color w:val="000000" w:themeColor="text1"/>
          <w:sz w:val="24"/>
          <w:szCs w:val="24"/>
          <w:lang w:val="es-MX"/>
        </w:rPr>
        <w:t>el uso e implementación de procesos participativos usando herramientas digitales como la utilizada en esta ocasión.</w:t>
      </w:r>
      <w:r w:rsidR="000957F3">
        <w:rPr>
          <w:color w:val="000000" w:themeColor="text1"/>
          <w:sz w:val="24"/>
          <w:szCs w:val="24"/>
          <w:lang w:val="es-MX"/>
        </w:rPr>
        <w:t xml:space="preserve">  </w:t>
      </w:r>
    </w:p>
    <w:p w14:paraId="3015FC65" w14:textId="77777777" w:rsidR="00855215" w:rsidRPr="008236E5" w:rsidRDefault="00855215" w:rsidP="00AD0A9F">
      <w:pPr>
        <w:spacing w:after="0" w:line="240" w:lineRule="auto"/>
        <w:jc w:val="both"/>
        <w:rPr>
          <w:b/>
          <w:color w:val="000000" w:themeColor="text1"/>
          <w:sz w:val="24"/>
          <w:szCs w:val="24"/>
          <w:lang w:val="es-ES"/>
        </w:rPr>
      </w:pPr>
    </w:p>
    <w:p w14:paraId="56807340" w14:textId="77777777" w:rsidR="007A471E" w:rsidRDefault="007A471E" w:rsidP="00AD0A9F">
      <w:pPr>
        <w:spacing w:after="0" w:line="240" w:lineRule="auto"/>
        <w:jc w:val="both"/>
        <w:rPr>
          <w:b/>
          <w:color w:val="000000" w:themeColor="text1"/>
          <w:sz w:val="24"/>
          <w:szCs w:val="24"/>
          <w:lang w:val="es-ES"/>
        </w:rPr>
      </w:pPr>
    </w:p>
    <w:p w14:paraId="18D23FCF" w14:textId="77777777" w:rsidR="007A471E" w:rsidRDefault="007A471E" w:rsidP="00AD0A9F">
      <w:pPr>
        <w:spacing w:after="0" w:line="240" w:lineRule="auto"/>
        <w:jc w:val="both"/>
        <w:rPr>
          <w:b/>
          <w:color w:val="000000" w:themeColor="text1"/>
          <w:sz w:val="24"/>
          <w:szCs w:val="24"/>
          <w:lang w:val="es-ES"/>
        </w:rPr>
      </w:pPr>
    </w:p>
    <w:p w14:paraId="54E6AEB5" w14:textId="77777777" w:rsidR="0094131F" w:rsidRPr="008236E5" w:rsidRDefault="0094131F" w:rsidP="00AD0A9F">
      <w:pPr>
        <w:spacing w:after="0" w:line="240" w:lineRule="auto"/>
        <w:jc w:val="both"/>
        <w:rPr>
          <w:b/>
          <w:color w:val="000000" w:themeColor="text1"/>
          <w:sz w:val="24"/>
          <w:szCs w:val="24"/>
          <w:lang w:val="es-ES"/>
        </w:rPr>
      </w:pPr>
      <w:proofErr w:type="gramStart"/>
      <w:r w:rsidRPr="008236E5">
        <w:rPr>
          <w:b/>
          <w:color w:val="000000" w:themeColor="text1"/>
          <w:sz w:val="24"/>
          <w:szCs w:val="24"/>
          <w:lang w:val="es-ES"/>
        </w:rPr>
        <w:t>Grupo objetivo</w:t>
      </w:r>
      <w:r w:rsidR="00855215" w:rsidRPr="008236E5">
        <w:rPr>
          <w:b/>
          <w:color w:val="000000" w:themeColor="text1"/>
          <w:sz w:val="24"/>
          <w:szCs w:val="24"/>
          <w:lang w:val="es-ES"/>
        </w:rPr>
        <w:t xml:space="preserve"> a muestrear</w:t>
      </w:r>
      <w:proofErr w:type="gramEnd"/>
    </w:p>
    <w:p w14:paraId="30C92CAC" w14:textId="08651D67" w:rsidR="00465F0B" w:rsidRDefault="00855215" w:rsidP="00AD0A9F">
      <w:pPr>
        <w:spacing w:after="0" w:line="240" w:lineRule="auto"/>
        <w:jc w:val="both"/>
        <w:rPr>
          <w:color w:val="000000" w:themeColor="text1"/>
          <w:sz w:val="24"/>
          <w:szCs w:val="24"/>
          <w:lang w:val="es-ES"/>
        </w:rPr>
      </w:pPr>
      <w:r w:rsidRPr="008236E5">
        <w:rPr>
          <w:color w:val="000000" w:themeColor="text1"/>
          <w:sz w:val="24"/>
          <w:szCs w:val="24"/>
          <w:lang w:val="es-ES"/>
        </w:rPr>
        <w:t xml:space="preserve">Dirigentes </w:t>
      </w:r>
      <w:r w:rsidR="0094131F" w:rsidRPr="008236E5">
        <w:rPr>
          <w:color w:val="000000" w:themeColor="text1"/>
          <w:sz w:val="24"/>
          <w:szCs w:val="24"/>
          <w:lang w:val="es-ES"/>
        </w:rPr>
        <w:t>sindicales</w:t>
      </w:r>
      <w:r w:rsidR="00A91AF4">
        <w:rPr>
          <w:color w:val="000000" w:themeColor="text1"/>
          <w:sz w:val="24"/>
          <w:szCs w:val="24"/>
          <w:lang w:val="es-ES"/>
        </w:rPr>
        <w:t xml:space="preserve">, líderes y </w:t>
      </w:r>
      <w:r w:rsidRPr="008236E5">
        <w:rPr>
          <w:color w:val="000000" w:themeColor="text1"/>
          <w:sz w:val="24"/>
          <w:szCs w:val="24"/>
          <w:lang w:val="es-ES"/>
        </w:rPr>
        <w:t>trabajadores tanto de i</w:t>
      </w:r>
      <w:r w:rsidR="004D1514" w:rsidRPr="008236E5">
        <w:rPr>
          <w:color w:val="000000" w:themeColor="text1"/>
          <w:sz w:val="24"/>
          <w:szCs w:val="24"/>
          <w:lang w:val="es-ES"/>
        </w:rPr>
        <w:t xml:space="preserve">ngenios </w:t>
      </w:r>
      <w:r w:rsidRPr="008236E5">
        <w:rPr>
          <w:color w:val="000000" w:themeColor="text1"/>
          <w:sz w:val="24"/>
          <w:szCs w:val="24"/>
          <w:lang w:val="es-ES"/>
        </w:rPr>
        <w:t xml:space="preserve">azucareros </w:t>
      </w:r>
      <w:r w:rsidR="004D1514" w:rsidRPr="008236E5">
        <w:rPr>
          <w:color w:val="000000" w:themeColor="text1"/>
          <w:sz w:val="24"/>
          <w:szCs w:val="24"/>
          <w:lang w:val="es-ES"/>
        </w:rPr>
        <w:t>certificados</w:t>
      </w:r>
      <w:r w:rsidRPr="008236E5">
        <w:rPr>
          <w:color w:val="000000" w:themeColor="text1"/>
          <w:sz w:val="24"/>
          <w:szCs w:val="24"/>
          <w:lang w:val="es-ES"/>
        </w:rPr>
        <w:t xml:space="preserve"> y no certificados. Se considera que estas categorías incluyen </w:t>
      </w:r>
      <w:r w:rsidR="00CC5659" w:rsidRPr="008236E5">
        <w:rPr>
          <w:color w:val="000000" w:themeColor="text1"/>
          <w:sz w:val="24"/>
          <w:szCs w:val="24"/>
          <w:lang w:val="es-ES"/>
        </w:rPr>
        <w:t>suficientemente hombres</w:t>
      </w:r>
      <w:r w:rsidRPr="008236E5">
        <w:rPr>
          <w:color w:val="000000" w:themeColor="text1"/>
          <w:sz w:val="24"/>
          <w:szCs w:val="24"/>
          <w:lang w:val="es-ES"/>
        </w:rPr>
        <w:t xml:space="preserve">, mujeres y </w:t>
      </w:r>
      <w:r w:rsidR="00CC5659" w:rsidRPr="008236E5">
        <w:rPr>
          <w:color w:val="000000" w:themeColor="text1"/>
          <w:sz w:val="24"/>
          <w:szCs w:val="24"/>
          <w:lang w:val="es-ES"/>
        </w:rPr>
        <w:t>los diversos grupos de edad</w:t>
      </w:r>
      <w:r w:rsidR="00A91AF4">
        <w:rPr>
          <w:color w:val="000000" w:themeColor="text1"/>
          <w:sz w:val="24"/>
          <w:szCs w:val="24"/>
          <w:lang w:val="es-ES"/>
        </w:rPr>
        <w:t xml:space="preserve"> y perfiles </w:t>
      </w:r>
      <w:r w:rsidR="00CC5659" w:rsidRPr="008236E5">
        <w:rPr>
          <w:color w:val="000000" w:themeColor="text1"/>
          <w:sz w:val="24"/>
          <w:szCs w:val="24"/>
          <w:lang w:val="es-ES"/>
        </w:rPr>
        <w:t xml:space="preserve">de los trabajadores. </w:t>
      </w:r>
    </w:p>
    <w:p w14:paraId="30C390F0" w14:textId="77777777" w:rsidR="007D5B11" w:rsidRDefault="007D5B11" w:rsidP="00AD0A9F">
      <w:pPr>
        <w:spacing w:after="0" w:line="240" w:lineRule="auto"/>
        <w:jc w:val="both"/>
        <w:rPr>
          <w:color w:val="000000" w:themeColor="text1"/>
          <w:sz w:val="24"/>
          <w:szCs w:val="24"/>
          <w:lang w:val="es-ES"/>
        </w:rPr>
      </w:pPr>
    </w:p>
    <w:p w14:paraId="599C017B" w14:textId="77777777" w:rsidR="00D649EA" w:rsidRPr="008236E5" w:rsidRDefault="00D649EA" w:rsidP="00AD0A9F">
      <w:pPr>
        <w:spacing w:after="0" w:line="240" w:lineRule="auto"/>
        <w:jc w:val="both"/>
        <w:rPr>
          <w:b/>
          <w:color w:val="000000" w:themeColor="text1"/>
          <w:sz w:val="24"/>
          <w:szCs w:val="24"/>
          <w:lang w:val="es-ES"/>
        </w:rPr>
      </w:pPr>
      <w:r w:rsidRPr="008236E5">
        <w:rPr>
          <w:b/>
          <w:color w:val="000000" w:themeColor="text1"/>
          <w:sz w:val="24"/>
          <w:szCs w:val="24"/>
          <w:lang w:val="es-ES"/>
        </w:rPr>
        <w:t>Metodología</w:t>
      </w:r>
    </w:p>
    <w:p w14:paraId="50F1B1A9" w14:textId="77777777" w:rsidR="00B80567" w:rsidRDefault="00B80567" w:rsidP="00AD0A9F">
      <w:pPr>
        <w:spacing w:after="0" w:line="240" w:lineRule="auto"/>
        <w:jc w:val="both"/>
        <w:rPr>
          <w:color w:val="000000" w:themeColor="text1"/>
          <w:sz w:val="24"/>
          <w:szCs w:val="24"/>
          <w:lang w:val="es-ES"/>
        </w:rPr>
      </w:pPr>
      <w:r w:rsidRPr="00B80567">
        <w:rPr>
          <w:b/>
          <w:color w:val="000000" w:themeColor="text1"/>
          <w:sz w:val="24"/>
          <w:szCs w:val="24"/>
          <w:lang w:val="es-ES"/>
        </w:rPr>
        <w:t>Fase 1</w:t>
      </w:r>
      <w:r>
        <w:rPr>
          <w:color w:val="000000" w:themeColor="text1"/>
          <w:sz w:val="24"/>
          <w:szCs w:val="24"/>
          <w:lang w:val="es-ES"/>
        </w:rPr>
        <w:t xml:space="preserve">. </w:t>
      </w:r>
      <w:r w:rsidRPr="00A26076">
        <w:rPr>
          <w:b/>
          <w:color w:val="000000" w:themeColor="text1"/>
          <w:sz w:val="24"/>
          <w:szCs w:val="24"/>
          <w:lang w:val="es-ES"/>
        </w:rPr>
        <w:t>Socialización de la herramienta digital a utilizar</w:t>
      </w:r>
      <w:r>
        <w:rPr>
          <w:color w:val="000000" w:themeColor="text1"/>
          <w:sz w:val="24"/>
          <w:szCs w:val="24"/>
          <w:lang w:val="es-ES"/>
        </w:rPr>
        <w:t xml:space="preserve">: </w:t>
      </w:r>
      <w:r w:rsidR="005D4B4D">
        <w:rPr>
          <w:color w:val="000000" w:themeColor="text1"/>
          <w:sz w:val="24"/>
          <w:szCs w:val="24"/>
          <w:lang w:val="es-ES"/>
        </w:rPr>
        <w:t xml:space="preserve">Se </w:t>
      </w:r>
      <w:r w:rsidR="00253EB6">
        <w:rPr>
          <w:color w:val="000000" w:themeColor="text1"/>
          <w:sz w:val="24"/>
          <w:szCs w:val="24"/>
          <w:lang w:val="es-ES"/>
        </w:rPr>
        <w:t xml:space="preserve">dio </w:t>
      </w:r>
      <w:r w:rsidR="005D4B4D">
        <w:rPr>
          <w:color w:val="000000" w:themeColor="text1"/>
          <w:sz w:val="24"/>
          <w:szCs w:val="24"/>
          <w:lang w:val="es-ES"/>
        </w:rPr>
        <w:t xml:space="preserve">a conocer la plataforma </w:t>
      </w:r>
      <w:r w:rsidR="00253EB6">
        <w:rPr>
          <w:color w:val="000000" w:themeColor="text1"/>
          <w:sz w:val="24"/>
          <w:szCs w:val="24"/>
          <w:lang w:val="es-ES"/>
        </w:rPr>
        <w:t>conocida como</w:t>
      </w:r>
      <w:r w:rsidR="00436A87">
        <w:rPr>
          <w:color w:val="000000" w:themeColor="text1"/>
          <w:sz w:val="24"/>
          <w:szCs w:val="24"/>
          <w:lang w:val="es-ES"/>
        </w:rPr>
        <w:t xml:space="preserve"> </w:t>
      </w:r>
      <w:proofErr w:type="spellStart"/>
      <w:r w:rsidR="00436A87">
        <w:rPr>
          <w:color w:val="000000" w:themeColor="text1"/>
          <w:sz w:val="24"/>
          <w:szCs w:val="24"/>
          <w:lang w:val="es-ES"/>
        </w:rPr>
        <w:t>KoBoToolBox</w:t>
      </w:r>
      <w:proofErr w:type="spellEnd"/>
      <w:r w:rsidR="00436A87">
        <w:rPr>
          <w:rStyle w:val="Refdenotaalpie"/>
          <w:color w:val="000000" w:themeColor="text1"/>
          <w:sz w:val="24"/>
          <w:szCs w:val="24"/>
          <w:lang w:val="es-ES"/>
        </w:rPr>
        <w:footnoteReference w:id="1"/>
      </w:r>
      <w:r w:rsidR="00436A87">
        <w:rPr>
          <w:color w:val="000000" w:themeColor="text1"/>
          <w:sz w:val="24"/>
          <w:szCs w:val="24"/>
          <w:lang w:val="es-ES"/>
        </w:rPr>
        <w:t xml:space="preserve"> </w:t>
      </w:r>
      <w:r w:rsidR="005D4B4D">
        <w:rPr>
          <w:color w:val="000000" w:themeColor="text1"/>
          <w:sz w:val="24"/>
          <w:szCs w:val="24"/>
          <w:lang w:val="es-ES"/>
        </w:rPr>
        <w:t xml:space="preserve">y </w:t>
      </w:r>
      <w:r w:rsidR="00436A87">
        <w:rPr>
          <w:color w:val="000000" w:themeColor="text1"/>
          <w:sz w:val="24"/>
          <w:szCs w:val="24"/>
          <w:lang w:val="es-ES"/>
        </w:rPr>
        <w:t>d</w:t>
      </w:r>
      <w:r w:rsidR="005D4B4D">
        <w:rPr>
          <w:color w:val="000000" w:themeColor="text1"/>
          <w:sz w:val="24"/>
          <w:szCs w:val="24"/>
          <w:lang w:val="es-ES"/>
        </w:rPr>
        <w:t xml:space="preserve">el App </w:t>
      </w:r>
      <w:r w:rsidR="00436A87">
        <w:rPr>
          <w:color w:val="000000" w:themeColor="text1"/>
          <w:sz w:val="24"/>
          <w:szCs w:val="24"/>
          <w:lang w:val="es-ES"/>
        </w:rPr>
        <w:t>(</w:t>
      </w:r>
      <w:proofErr w:type="spellStart"/>
      <w:r w:rsidR="00436A87">
        <w:rPr>
          <w:color w:val="000000" w:themeColor="text1"/>
          <w:sz w:val="24"/>
          <w:szCs w:val="24"/>
          <w:lang w:val="es-ES"/>
        </w:rPr>
        <w:t>KoBoCollect</w:t>
      </w:r>
      <w:proofErr w:type="spellEnd"/>
      <w:r w:rsidR="00436A87">
        <w:rPr>
          <w:color w:val="000000" w:themeColor="text1"/>
          <w:sz w:val="24"/>
          <w:szCs w:val="24"/>
          <w:lang w:val="es-ES"/>
        </w:rPr>
        <w:t xml:space="preserve">) </w:t>
      </w:r>
      <w:r w:rsidR="005D4B4D">
        <w:rPr>
          <w:color w:val="000000" w:themeColor="text1"/>
          <w:sz w:val="24"/>
          <w:szCs w:val="24"/>
          <w:lang w:val="es-ES"/>
        </w:rPr>
        <w:t xml:space="preserve">ofrecido por la </w:t>
      </w:r>
      <w:r>
        <w:rPr>
          <w:color w:val="000000" w:themeColor="text1"/>
          <w:sz w:val="24"/>
          <w:szCs w:val="24"/>
          <w:lang w:val="es-ES"/>
        </w:rPr>
        <w:t>Harvard</w:t>
      </w:r>
      <w:r w:rsidR="005D4B4D">
        <w:rPr>
          <w:color w:val="000000" w:themeColor="text1"/>
          <w:sz w:val="24"/>
          <w:szCs w:val="24"/>
          <w:lang w:val="es-ES"/>
        </w:rPr>
        <w:t xml:space="preserve"> </w:t>
      </w:r>
      <w:proofErr w:type="spellStart"/>
      <w:r w:rsidR="005D4B4D">
        <w:rPr>
          <w:color w:val="000000" w:themeColor="text1"/>
          <w:sz w:val="24"/>
          <w:szCs w:val="24"/>
          <w:lang w:val="es-ES"/>
        </w:rPr>
        <w:t>Humanitarian</w:t>
      </w:r>
      <w:proofErr w:type="spellEnd"/>
      <w:r w:rsidR="005D4B4D">
        <w:rPr>
          <w:color w:val="000000" w:themeColor="text1"/>
          <w:sz w:val="24"/>
          <w:szCs w:val="24"/>
          <w:lang w:val="es-ES"/>
        </w:rPr>
        <w:t xml:space="preserve"> </w:t>
      </w:r>
      <w:proofErr w:type="spellStart"/>
      <w:r w:rsidR="005D4B4D">
        <w:rPr>
          <w:color w:val="000000" w:themeColor="text1"/>
          <w:sz w:val="24"/>
          <w:szCs w:val="24"/>
          <w:lang w:val="es-ES"/>
        </w:rPr>
        <w:t>Initiative</w:t>
      </w:r>
      <w:proofErr w:type="spellEnd"/>
      <w:r w:rsidR="005D4B4D">
        <w:rPr>
          <w:color w:val="000000" w:themeColor="text1"/>
          <w:sz w:val="24"/>
          <w:szCs w:val="24"/>
          <w:lang w:val="es-ES"/>
        </w:rPr>
        <w:t xml:space="preserve"> (HHI)</w:t>
      </w:r>
      <w:r w:rsidR="00436A87">
        <w:rPr>
          <w:color w:val="000000" w:themeColor="text1"/>
          <w:sz w:val="24"/>
          <w:szCs w:val="24"/>
          <w:lang w:val="es-ES"/>
        </w:rPr>
        <w:t>.</w:t>
      </w:r>
      <w:r w:rsidR="005D4B4D">
        <w:rPr>
          <w:color w:val="000000" w:themeColor="text1"/>
          <w:sz w:val="24"/>
          <w:szCs w:val="24"/>
          <w:lang w:val="es-ES"/>
        </w:rPr>
        <w:t xml:space="preserve"> Se compart</w:t>
      </w:r>
      <w:r w:rsidR="00253EB6">
        <w:rPr>
          <w:color w:val="000000" w:themeColor="text1"/>
          <w:sz w:val="24"/>
          <w:szCs w:val="24"/>
          <w:lang w:val="es-ES"/>
        </w:rPr>
        <w:t xml:space="preserve">ió </w:t>
      </w:r>
      <w:r w:rsidR="005D4B4D">
        <w:rPr>
          <w:color w:val="000000" w:themeColor="text1"/>
          <w:sz w:val="24"/>
          <w:szCs w:val="24"/>
          <w:lang w:val="es-ES"/>
        </w:rPr>
        <w:t xml:space="preserve">la experiencia previa en el uso y manejo de esta plataforma para trabajos con grupos altamente dispersos y en entornos difíciles para reunir y administrar información. </w:t>
      </w:r>
      <w:r>
        <w:rPr>
          <w:color w:val="000000" w:themeColor="text1"/>
          <w:sz w:val="24"/>
          <w:szCs w:val="24"/>
          <w:lang w:val="es-ES"/>
        </w:rPr>
        <w:t xml:space="preserve"> </w:t>
      </w:r>
      <w:r w:rsidR="005D4B4D">
        <w:rPr>
          <w:color w:val="000000" w:themeColor="text1"/>
          <w:sz w:val="24"/>
          <w:szCs w:val="24"/>
          <w:lang w:val="es-ES"/>
        </w:rPr>
        <w:t xml:space="preserve">Una vez se reconoce la oportunidad de </w:t>
      </w:r>
      <w:r w:rsidR="00436A87">
        <w:rPr>
          <w:color w:val="000000" w:themeColor="text1"/>
          <w:sz w:val="24"/>
          <w:szCs w:val="24"/>
          <w:lang w:val="es-ES"/>
        </w:rPr>
        <w:t>uso de la h</w:t>
      </w:r>
      <w:r w:rsidR="005D4B4D">
        <w:rPr>
          <w:color w:val="000000" w:themeColor="text1"/>
          <w:sz w:val="24"/>
          <w:szCs w:val="24"/>
          <w:lang w:val="es-ES"/>
        </w:rPr>
        <w:t xml:space="preserve">erramienta </w:t>
      </w:r>
      <w:r w:rsidR="00253EB6">
        <w:rPr>
          <w:color w:val="000000" w:themeColor="text1"/>
          <w:sz w:val="24"/>
          <w:szCs w:val="24"/>
          <w:lang w:val="es-ES"/>
        </w:rPr>
        <w:t>se inició</w:t>
      </w:r>
      <w:r w:rsidR="00436A87">
        <w:rPr>
          <w:color w:val="000000" w:themeColor="text1"/>
          <w:sz w:val="24"/>
          <w:szCs w:val="24"/>
          <w:lang w:val="es-ES"/>
        </w:rPr>
        <w:t xml:space="preserve"> el proceso de trabajo en torno a los componentes y variables a evaluar en esta primera experiencia con el equipo. </w:t>
      </w:r>
    </w:p>
    <w:p w14:paraId="63398266" w14:textId="77777777" w:rsidR="00436A87" w:rsidRDefault="00436A87" w:rsidP="00AD0A9F">
      <w:pPr>
        <w:spacing w:after="0" w:line="240" w:lineRule="auto"/>
        <w:jc w:val="both"/>
        <w:rPr>
          <w:color w:val="000000" w:themeColor="text1"/>
          <w:sz w:val="24"/>
          <w:szCs w:val="24"/>
          <w:lang w:val="es-ES"/>
        </w:rPr>
      </w:pPr>
    </w:p>
    <w:p w14:paraId="304C7360" w14:textId="1BE039E2" w:rsidR="00B80567" w:rsidRDefault="00B80567" w:rsidP="00AD0A9F">
      <w:pPr>
        <w:spacing w:after="0" w:line="240" w:lineRule="auto"/>
        <w:jc w:val="both"/>
        <w:rPr>
          <w:color w:val="000000" w:themeColor="text1"/>
          <w:sz w:val="24"/>
          <w:szCs w:val="24"/>
          <w:lang w:val="es-ES"/>
        </w:rPr>
      </w:pPr>
      <w:r w:rsidRPr="00B80567">
        <w:rPr>
          <w:b/>
          <w:color w:val="000000" w:themeColor="text1"/>
          <w:sz w:val="24"/>
          <w:szCs w:val="24"/>
          <w:lang w:val="es-ES"/>
        </w:rPr>
        <w:t>Fase 2.</w:t>
      </w:r>
      <w:r>
        <w:rPr>
          <w:color w:val="000000" w:themeColor="text1"/>
          <w:sz w:val="24"/>
          <w:szCs w:val="24"/>
          <w:lang w:val="es-ES"/>
        </w:rPr>
        <w:t xml:space="preserve"> </w:t>
      </w:r>
      <w:r w:rsidRPr="00A26076">
        <w:rPr>
          <w:b/>
          <w:color w:val="000000" w:themeColor="text1"/>
          <w:sz w:val="24"/>
          <w:szCs w:val="24"/>
          <w:lang w:val="es-ES"/>
        </w:rPr>
        <w:t xml:space="preserve">Diseño y ajustes de preguntas </w:t>
      </w:r>
      <w:r w:rsidR="00922D55" w:rsidRPr="00A26076">
        <w:rPr>
          <w:b/>
          <w:color w:val="000000" w:themeColor="text1"/>
          <w:sz w:val="24"/>
          <w:szCs w:val="24"/>
          <w:lang w:val="es-ES"/>
        </w:rPr>
        <w:t>para los tres componentes principales a indagar</w:t>
      </w:r>
      <w:r w:rsidR="00922D55" w:rsidRPr="008236E5">
        <w:rPr>
          <w:color w:val="000000" w:themeColor="text1"/>
          <w:sz w:val="24"/>
          <w:szCs w:val="24"/>
          <w:lang w:val="es-ES"/>
        </w:rPr>
        <w:t xml:space="preserve">: </w:t>
      </w:r>
      <w:r w:rsidR="00253EB6">
        <w:rPr>
          <w:color w:val="000000" w:themeColor="text1"/>
          <w:sz w:val="24"/>
          <w:szCs w:val="24"/>
          <w:lang w:val="es-ES"/>
        </w:rPr>
        <w:t>Una vez definido el objetivo central de</w:t>
      </w:r>
      <w:r w:rsidR="00A90C5E">
        <w:rPr>
          <w:color w:val="000000" w:themeColor="text1"/>
          <w:sz w:val="24"/>
          <w:szCs w:val="24"/>
          <w:lang w:val="es-ES"/>
        </w:rPr>
        <w:t xml:space="preserve">l </w:t>
      </w:r>
      <w:r w:rsidR="00A91AF4">
        <w:rPr>
          <w:color w:val="000000" w:themeColor="text1"/>
          <w:sz w:val="24"/>
          <w:szCs w:val="24"/>
          <w:lang w:val="es-ES"/>
        </w:rPr>
        <w:t>cuestionario</w:t>
      </w:r>
      <w:r w:rsidR="00253EB6">
        <w:rPr>
          <w:color w:val="000000" w:themeColor="text1"/>
          <w:sz w:val="24"/>
          <w:szCs w:val="24"/>
          <w:lang w:val="es-ES"/>
        </w:rPr>
        <w:t>, se diseñaron y discutieron las preguntas por componente</w:t>
      </w:r>
      <w:r w:rsidR="004F424A">
        <w:rPr>
          <w:color w:val="000000" w:themeColor="text1"/>
          <w:sz w:val="24"/>
          <w:szCs w:val="24"/>
          <w:lang w:val="es-ES"/>
        </w:rPr>
        <w:t xml:space="preserve">, </w:t>
      </w:r>
      <w:proofErr w:type="gramStart"/>
      <w:r w:rsidR="004F424A">
        <w:rPr>
          <w:color w:val="000000" w:themeColor="text1"/>
          <w:sz w:val="24"/>
          <w:szCs w:val="24"/>
          <w:lang w:val="es-ES"/>
        </w:rPr>
        <w:t>de acuerdo a</w:t>
      </w:r>
      <w:proofErr w:type="gramEnd"/>
      <w:r w:rsidR="004F424A">
        <w:rPr>
          <w:color w:val="000000" w:themeColor="text1"/>
          <w:sz w:val="24"/>
          <w:szCs w:val="24"/>
          <w:lang w:val="es-ES"/>
        </w:rPr>
        <w:t xml:space="preserve"> los aspectos a conocer en </w:t>
      </w:r>
      <w:r w:rsidR="00922D55" w:rsidRPr="008236E5">
        <w:rPr>
          <w:color w:val="000000" w:themeColor="text1"/>
          <w:sz w:val="24"/>
          <w:szCs w:val="24"/>
          <w:lang w:val="es-ES"/>
        </w:rPr>
        <w:t xml:space="preserve">DIALOGO SOCIAL, LIBERTAD SINDICAL Y SALARIO DIGNO. A partir de las preguntas discutidas y analizadas con </w:t>
      </w:r>
      <w:r w:rsidR="004F424A">
        <w:rPr>
          <w:color w:val="000000" w:themeColor="text1"/>
          <w:sz w:val="24"/>
          <w:szCs w:val="24"/>
          <w:lang w:val="es-ES"/>
        </w:rPr>
        <w:t>los grupos de líderes de los sindicatos</w:t>
      </w:r>
      <w:r>
        <w:rPr>
          <w:color w:val="000000" w:themeColor="text1"/>
          <w:sz w:val="24"/>
          <w:szCs w:val="24"/>
          <w:lang w:val="es-ES"/>
        </w:rPr>
        <w:t>, se ajustó</w:t>
      </w:r>
      <w:r w:rsidR="00922D55" w:rsidRPr="008236E5">
        <w:rPr>
          <w:color w:val="000000" w:themeColor="text1"/>
          <w:sz w:val="24"/>
          <w:szCs w:val="24"/>
          <w:lang w:val="es-ES"/>
        </w:rPr>
        <w:t xml:space="preserve"> el tipo y profundi</w:t>
      </w:r>
      <w:r>
        <w:rPr>
          <w:color w:val="000000" w:themeColor="text1"/>
          <w:sz w:val="24"/>
          <w:szCs w:val="24"/>
          <w:lang w:val="es-ES"/>
        </w:rPr>
        <w:t xml:space="preserve">dad de </w:t>
      </w:r>
      <w:r w:rsidR="004F424A">
        <w:rPr>
          <w:color w:val="000000" w:themeColor="text1"/>
          <w:sz w:val="24"/>
          <w:szCs w:val="24"/>
          <w:lang w:val="es-ES"/>
        </w:rPr>
        <w:t>pregunta</w:t>
      </w:r>
      <w:r w:rsidR="00922D55" w:rsidRPr="008236E5">
        <w:rPr>
          <w:color w:val="000000" w:themeColor="text1"/>
          <w:sz w:val="24"/>
          <w:szCs w:val="24"/>
          <w:lang w:val="es-ES"/>
        </w:rPr>
        <w:t xml:space="preserve"> a realizar</w:t>
      </w:r>
      <w:r w:rsidR="004F424A">
        <w:rPr>
          <w:color w:val="000000" w:themeColor="text1"/>
          <w:sz w:val="24"/>
          <w:szCs w:val="24"/>
          <w:lang w:val="es-ES"/>
        </w:rPr>
        <w:t xml:space="preserve">. </w:t>
      </w:r>
      <w:r w:rsidR="00922D55" w:rsidRPr="008236E5">
        <w:rPr>
          <w:color w:val="000000" w:themeColor="text1"/>
          <w:sz w:val="24"/>
          <w:szCs w:val="24"/>
          <w:lang w:val="es-ES"/>
        </w:rPr>
        <w:t xml:space="preserve">Se </w:t>
      </w:r>
      <w:r w:rsidR="004F424A">
        <w:rPr>
          <w:color w:val="000000" w:themeColor="text1"/>
          <w:sz w:val="24"/>
          <w:szCs w:val="24"/>
          <w:lang w:val="es-ES"/>
        </w:rPr>
        <w:t xml:space="preserve">reconoció, además, </w:t>
      </w:r>
      <w:r>
        <w:rPr>
          <w:color w:val="000000" w:themeColor="text1"/>
          <w:sz w:val="24"/>
          <w:szCs w:val="24"/>
          <w:lang w:val="es-ES"/>
        </w:rPr>
        <w:t>que e</w:t>
      </w:r>
      <w:r w:rsidR="00922D55" w:rsidRPr="008236E5">
        <w:rPr>
          <w:color w:val="000000" w:themeColor="text1"/>
          <w:sz w:val="24"/>
          <w:szCs w:val="24"/>
          <w:lang w:val="es-ES"/>
        </w:rPr>
        <w:t>ste formulario ser</w:t>
      </w:r>
      <w:r w:rsidR="00253EB6">
        <w:rPr>
          <w:color w:val="000000" w:themeColor="text1"/>
          <w:sz w:val="24"/>
          <w:szCs w:val="24"/>
          <w:lang w:val="es-ES"/>
        </w:rPr>
        <w:t>ía u</w:t>
      </w:r>
      <w:r>
        <w:rPr>
          <w:color w:val="000000" w:themeColor="text1"/>
          <w:sz w:val="24"/>
          <w:szCs w:val="24"/>
          <w:lang w:val="es-ES"/>
        </w:rPr>
        <w:t>na</w:t>
      </w:r>
      <w:r w:rsidR="00922D55" w:rsidRPr="008236E5">
        <w:rPr>
          <w:color w:val="000000" w:themeColor="text1"/>
          <w:sz w:val="24"/>
          <w:szCs w:val="24"/>
          <w:lang w:val="es-ES"/>
        </w:rPr>
        <w:t xml:space="preserve"> prueba piloto</w:t>
      </w:r>
      <w:r w:rsidR="00436A87">
        <w:rPr>
          <w:color w:val="000000" w:themeColor="text1"/>
          <w:sz w:val="24"/>
          <w:szCs w:val="24"/>
          <w:lang w:val="es-ES"/>
        </w:rPr>
        <w:t>,</w:t>
      </w:r>
      <w:r w:rsidR="00922D55" w:rsidRPr="008236E5">
        <w:rPr>
          <w:color w:val="000000" w:themeColor="text1"/>
          <w:sz w:val="24"/>
          <w:szCs w:val="24"/>
          <w:lang w:val="es-ES"/>
        </w:rPr>
        <w:t xml:space="preserve"> para </w:t>
      </w:r>
      <w:r w:rsidR="008236E5" w:rsidRPr="008236E5">
        <w:rPr>
          <w:color w:val="000000" w:themeColor="text1"/>
          <w:sz w:val="24"/>
          <w:szCs w:val="24"/>
          <w:lang w:val="es-ES"/>
        </w:rPr>
        <w:t>más</w:t>
      </w:r>
      <w:r w:rsidR="00922D55" w:rsidRPr="008236E5">
        <w:rPr>
          <w:color w:val="000000" w:themeColor="text1"/>
          <w:sz w:val="24"/>
          <w:szCs w:val="24"/>
          <w:lang w:val="es-ES"/>
        </w:rPr>
        <w:t xml:space="preserve"> adelante</w:t>
      </w:r>
      <w:r w:rsidR="008236E5" w:rsidRPr="008236E5">
        <w:rPr>
          <w:color w:val="000000" w:themeColor="text1"/>
          <w:sz w:val="24"/>
          <w:szCs w:val="24"/>
          <w:lang w:val="es-ES"/>
        </w:rPr>
        <w:t xml:space="preserve"> discutir aspectos a profun</w:t>
      </w:r>
      <w:r w:rsidR="00922D55" w:rsidRPr="008236E5">
        <w:rPr>
          <w:color w:val="000000" w:themeColor="text1"/>
          <w:sz w:val="24"/>
          <w:szCs w:val="24"/>
          <w:lang w:val="es-ES"/>
        </w:rPr>
        <w:t>d</w:t>
      </w:r>
      <w:r w:rsidR="008236E5" w:rsidRPr="008236E5">
        <w:rPr>
          <w:color w:val="000000" w:themeColor="text1"/>
          <w:sz w:val="24"/>
          <w:szCs w:val="24"/>
          <w:lang w:val="es-ES"/>
        </w:rPr>
        <w:t>izar, así como la opción de continuidad del uso de la herramienta digital</w:t>
      </w:r>
      <w:r>
        <w:rPr>
          <w:color w:val="000000" w:themeColor="text1"/>
          <w:sz w:val="24"/>
          <w:szCs w:val="24"/>
          <w:lang w:val="es-ES"/>
        </w:rPr>
        <w:t xml:space="preserve"> en diversas actividades a realizar con los sindicatos y su grupo de trabajo</w:t>
      </w:r>
      <w:r w:rsidR="008236E5" w:rsidRPr="008236E5">
        <w:rPr>
          <w:color w:val="000000" w:themeColor="text1"/>
          <w:sz w:val="24"/>
          <w:szCs w:val="24"/>
          <w:lang w:val="es-ES"/>
        </w:rPr>
        <w:t>.</w:t>
      </w:r>
    </w:p>
    <w:p w14:paraId="7FF2E810" w14:textId="77777777" w:rsidR="00B80567" w:rsidRDefault="00B80567" w:rsidP="00AD0A9F">
      <w:pPr>
        <w:spacing w:after="0" w:line="240" w:lineRule="auto"/>
        <w:jc w:val="both"/>
        <w:rPr>
          <w:color w:val="000000" w:themeColor="text1"/>
          <w:sz w:val="24"/>
          <w:szCs w:val="24"/>
          <w:lang w:val="es-ES"/>
        </w:rPr>
      </w:pPr>
    </w:p>
    <w:p w14:paraId="24BDA4E0" w14:textId="3E92642E" w:rsidR="00465F0B" w:rsidRPr="008236E5" w:rsidRDefault="00B80567" w:rsidP="00AD0A9F">
      <w:pPr>
        <w:spacing w:after="0" w:line="240" w:lineRule="auto"/>
        <w:jc w:val="both"/>
        <w:rPr>
          <w:color w:val="000000" w:themeColor="text1"/>
          <w:sz w:val="24"/>
          <w:szCs w:val="24"/>
          <w:lang w:val="es-ES"/>
        </w:rPr>
      </w:pPr>
      <w:r w:rsidRPr="00B80567">
        <w:rPr>
          <w:b/>
          <w:color w:val="000000" w:themeColor="text1"/>
          <w:sz w:val="24"/>
          <w:szCs w:val="24"/>
          <w:lang w:val="es-ES"/>
        </w:rPr>
        <w:t>Fase 3</w:t>
      </w:r>
      <w:r>
        <w:rPr>
          <w:color w:val="000000" w:themeColor="text1"/>
          <w:sz w:val="24"/>
          <w:szCs w:val="24"/>
          <w:lang w:val="es-ES"/>
        </w:rPr>
        <w:t xml:space="preserve">. </w:t>
      </w:r>
      <w:r w:rsidRPr="00A26076">
        <w:rPr>
          <w:b/>
          <w:color w:val="000000" w:themeColor="text1"/>
          <w:sz w:val="24"/>
          <w:szCs w:val="24"/>
          <w:lang w:val="es-ES"/>
        </w:rPr>
        <w:t xml:space="preserve">Creación de cuenta </w:t>
      </w:r>
      <w:r w:rsidR="00A26076">
        <w:rPr>
          <w:b/>
          <w:color w:val="000000" w:themeColor="text1"/>
          <w:sz w:val="24"/>
          <w:szCs w:val="24"/>
          <w:lang w:val="es-ES"/>
        </w:rPr>
        <w:t xml:space="preserve">en </w:t>
      </w:r>
      <w:proofErr w:type="spellStart"/>
      <w:r w:rsidR="00A26076">
        <w:rPr>
          <w:b/>
          <w:color w:val="000000" w:themeColor="text1"/>
          <w:sz w:val="24"/>
          <w:szCs w:val="24"/>
          <w:lang w:val="es-ES"/>
        </w:rPr>
        <w:t>KoboTollBox</w:t>
      </w:r>
      <w:proofErr w:type="spellEnd"/>
      <w:r w:rsidR="00A26076">
        <w:rPr>
          <w:b/>
          <w:color w:val="000000" w:themeColor="text1"/>
          <w:sz w:val="24"/>
          <w:szCs w:val="24"/>
          <w:lang w:val="es-ES"/>
        </w:rPr>
        <w:t xml:space="preserve">: </w:t>
      </w:r>
      <w:r w:rsidR="00121FE1" w:rsidRPr="00121FE1">
        <w:rPr>
          <w:color w:val="000000" w:themeColor="text1"/>
          <w:sz w:val="24"/>
          <w:szCs w:val="24"/>
          <w:lang w:val="es-ES"/>
        </w:rPr>
        <w:t xml:space="preserve">Una vez se tuvo aprobada </w:t>
      </w:r>
      <w:r w:rsidR="00A90C5E">
        <w:rPr>
          <w:color w:val="000000" w:themeColor="text1"/>
          <w:sz w:val="24"/>
          <w:szCs w:val="24"/>
          <w:lang w:val="es-ES"/>
        </w:rPr>
        <w:t>el</w:t>
      </w:r>
      <w:r w:rsidR="00121FE1" w:rsidRPr="00121FE1">
        <w:rPr>
          <w:color w:val="000000" w:themeColor="text1"/>
          <w:sz w:val="24"/>
          <w:szCs w:val="24"/>
          <w:lang w:val="es-ES"/>
        </w:rPr>
        <w:t xml:space="preserve"> </w:t>
      </w:r>
      <w:r w:rsidR="00A91AF4">
        <w:rPr>
          <w:color w:val="000000" w:themeColor="text1"/>
          <w:sz w:val="24"/>
          <w:szCs w:val="24"/>
          <w:lang w:val="es-ES"/>
        </w:rPr>
        <w:t>cuestionario</w:t>
      </w:r>
      <w:r w:rsidR="00121FE1" w:rsidRPr="00121FE1">
        <w:rPr>
          <w:color w:val="000000" w:themeColor="text1"/>
          <w:sz w:val="24"/>
          <w:szCs w:val="24"/>
          <w:lang w:val="es-ES"/>
        </w:rPr>
        <w:t xml:space="preserve"> </w:t>
      </w:r>
      <w:r w:rsidRPr="00121FE1">
        <w:rPr>
          <w:color w:val="000000" w:themeColor="text1"/>
          <w:sz w:val="24"/>
          <w:szCs w:val="24"/>
          <w:lang w:val="es-ES"/>
        </w:rPr>
        <w:t xml:space="preserve">POR </w:t>
      </w:r>
      <w:r w:rsidR="00121FE1">
        <w:rPr>
          <w:color w:val="000000" w:themeColor="text1"/>
          <w:sz w:val="24"/>
          <w:szCs w:val="24"/>
          <w:lang w:val="es-ES"/>
        </w:rPr>
        <w:t>UN AZUCAR MAS DULCE PARA TODOS se procedió a la</w:t>
      </w:r>
      <w:r w:rsidRPr="00121FE1">
        <w:rPr>
          <w:color w:val="000000" w:themeColor="text1"/>
          <w:sz w:val="24"/>
          <w:szCs w:val="24"/>
          <w:lang w:val="es-ES"/>
        </w:rPr>
        <w:t xml:space="preserve"> in</w:t>
      </w:r>
      <w:r>
        <w:rPr>
          <w:color w:val="000000" w:themeColor="text1"/>
          <w:sz w:val="24"/>
          <w:szCs w:val="24"/>
          <w:lang w:val="es-ES"/>
        </w:rPr>
        <w:t>scripción del pro</w:t>
      </w:r>
      <w:r w:rsidR="00121FE1">
        <w:rPr>
          <w:color w:val="000000" w:themeColor="text1"/>
          <w:sz w:val="24"/>
          <w:szCs w:val="24"/>
          <w:lang w:val="es-ES"/>
        </w:rPr>
        <w:t xml:space="preserve">yecto </w:t>
      </w:r>
      <w:r>
        <w:rPr>
          <w:color w:val="000000" w:themeColor="text1"/>
          <w:sz w:val="24"/>
          <w:szCs w:val="24"/>
          <w:lang w:val="es-ES"/>
        </w:rPr>
        <w:t>en la plataforma</w:t>
      </w:r>
      <w:r w:rsidR="00121FE1">
        <w:rPr>
          <w:color w:val="000000" w:themeColor="text1"/>
          <w:sz w:val="24"/>
          <w:szCs w:val="24"/>
          <w:lang w:val="es-ES"/>
        </w:rPr>
        <w:t xml:space="preserve"> </w:t>
      </w:r>
      <w:proofErr w:type="spellStart"/>
      <w:r w:rsidR="00121FE1">
        <w:rPr>
          <w:color w:val="000000" w:themeColor="text1"/>
          <w:sz w:val="24"/>
          <w:szCs w:val="24"/>
          <w:lang w:val="es-ES"/>
        </w:rPr>
        <w:t>KoBo</w:t>
      </w:r>
      <w:proofErr w:type="spellEnd"/>
      <w:r>
        <w:rPr>
          <w:color w:val="000000" w:themeColor="text1"/>
          <w:sz w:val="24"/>
          <w:szCs w:val="24"/>
          <w:lang w:val="es-ES"/>
        </w:rPr>
        <w:t xml:space="preserve">. </w:t>
      </w:r>
      <w:r w:rsidR="00A04159">
        <w:rPr>
          <w:color w:val="000000" w:themeColor="text1"/>
          <w:sz w:val="24"/>
          <w:szCs w:val="24"/>
          <w:lang w:val="es-ES"/>
        </w:rPr>
        <w:t xml:space="preserve">A partir de allí se procedió a la construcción de la biblioteca de preguntas en el sistema y a la </w:t>
      </w:r>
      <w:r w:rsidR="00121FE1">
        <w:rPr>
          <w:color w:val="000000" w:themeColor="text1"/>
          <w:sz w:val="24"/>
          <w:szCs w:val="24"/>
          <w:lang w:val="es-ES"/>
        </w:rPr>
        <w:t>programación del</w:t>
      </w:r>
      <w:r w:rsidR="00A04159">
        <w:rPr>
          <w:color w:val="000000" w:themeColor="text1"/>
          <w:sz w:val="24"/>
          <w:szCs w:val="24"/>
          <w:lang w:val="es-ES"/>
        </w:rPr>
        <w:t xml:space="preserve"> tipo de respuesta</w:t>
      </w:r>
      <w:r w:rsidR="00121FE1">
        <w:rPr>
          <w:color w:val="000000" w:themeColor="text1"/>
          <w:sz w:val="24"/>
          <w:szCs w:val="24"/>
          <w:lang w:val="es-ES"/>
        </w:rPr>
        <w:t>s</w:t>
      </w:r>
      <w:r w:rsidR="00A04159">
        <w:rPr>
          <w:color w:val="000000" w:themeColor="text1"/>
          <w:sz w:val="24"/>
          <w:szCs w:val="24"/>
          <w:lang w:val="es-ES"/>
        </w:rPr>
        <w:t xml:space="preserve"> según </w:t>
      </w:r>
      <w:r w:rsidR="00121FE1">
        <w:rPr>
          <w:color w:val="000000" w:themeColor="text1"/>
          <w:sz w:val="24"/>
          <w:szCs w:val="24"/>
          <w:lang w:val="es-ES"/>
        </w:rPr>
        <w:t xml:space="preserve">las </w:t>
      </w:r>
      <w:r w:rsidR="00A04159">
        <w:rPr>
          <w:color w:val="000000" w:themeColor="text1"/>
          <w:sz w:val="24"/>
          <w:szCs w:val="24"/>
          <w:lang w:val="es-ES"/>
        </w:rPr>
        <w:t>pregunta</w:t>
      </w:r>
      <w:r w:rsidR="00121FE1">
        <w:rPr>
          <w:color w:val="000000" w:themeColor="text1"/>
          <w:sz w:val="24"/>
          <w:szCs w:val="24"/>
          <w:lang w:val="es-ES"/>
        </w:rPr>
        <w:t>s</w:t>
      </w:r>
      <w:r w:rsidR="00A04159">
        <w:rPr>
          <w:color w:val="000000" w:themeColor="text1"/>
          <w:sz w:val="24"/>
          <w:szCs w:val="24"/>
          <w:lang w:val="es-ES"/>
        </w:rPr>
        <w:t xml:space="preserve"> formulada</w:t>
      </w:r>
      <w:r w:rsidR="00121FE1">
        <w:rPr>
          <w:color w:val="000000" w:themeColor="text1"/>
          <w:sz w:val="24"/>
          <w:szCs w:val="24"/>
          <w:lang w:val="es-ES"/>
        </w:rPr>
        <w:t>s</w:t>
      </w:r>
      <w:r w:rsidR="00A04159">
        <w:rPr>
          <w:color w:val="000000" w:themeColor="text1"/>
          <w:sz w:val="24"/>
          <w:szCs w:val="24"/>
          <w:lang w:val="es-ES"/>
        </w:rPr>
        <w:t xml:space="preserve"> (respuesta</w:t>
      </w:r>
      <w:r w:rsidR="00121FE1">
        <w:rPr>
          <w:color w:val="000000" w:themeColor="text1"/>
          <w:sz w:val="24"/>
          <w:szCs w:val="24"/>
          <w:lang w:val="es-ES"/>
        </w:rPr>
        <w:t xml:space="preserve">s tipo </w:t>
      </w:r>
      <w:r w:rsidR="00A04159">
        <w:rPr>
          <w:color w:val="000000" w:themeColor="text1"/>
          <w:sz w:val="24"/>
          <w:szCs w:val="24"/>
          <w:lang w:val="es-ES"/>
        </w:rPr>
        <w:t xml:space="preserve">si y no, abiertas, numéricas y de control). A partir de esta información se programaron con la ayuda del ingeniero de sistemas, las exclusiones y </w:t>
      </w:r>
      <w:r w:rsidR="00121FE1">
        <w:rPr>
          <w:color w:val="000000" w:themeColor="text1"/>
          <w:sz w:val="24"/>
          <w:szCs w:val="24"/>
          <w:lang w:val="es-ES"/>
        </w:rPr>
        <w:t xml:space="preserve">llaves, así como las </w:t>
      </w:r>
      <w:r w:rsidR="00A04159">
        <w:rPr>
          <w:color w:val="000000" w:themeColor="text1"/>
          <w:sz w:val="24"/>
          <w:szCs w:val="24"/>
          <w:lang w:val="es-ES"/>
        </w:rPr>
        <w:t>preguntas incluyentes según selección pre</w:t>
      </w:r>
      <w:r w:rsidR="00121FE1">
        <w:rPr>
          <w:color w:val="000000" w:themeColor="text1"/>
          <w:sz w:val="24"/>
          <w:szCs w:val="24"/>
          <w:lang w:val="es-ES"/>
        </w:rPr>
        <w:t xml:space="preserve">via hecha. Paralelamente se creó </w:t>
      </w:r>
      <w:r w:rsidR="00A04159">
        <w:rPr>
          <w:color w:val="000000" w:themeColor="text1"/>
          <w:sz w:val="24"/>
          <w:szCs w:val="24"/>
          <w:lang w:val="es-ES"/>
        </w:rPr>
        <w:t xml:space="preserve">el video tutorial y </w:t>
      </w:r>
      <w:r w:rsidR="00121FE1">
        <w:rPr>
          <w:color w:val="000000" w:themeColor="text1"/>
          <w:sz w:val="24"/>
          <w:szCs w:val="24"/>
          <w:lang w:val="es-ES"/>
        </w:rPr>
        <w:t xml:space="preserve">se escribe y diagrama </w:t>
      </w:r>
      <w:r w:rsidR="00A04159">
        <w:rPr>
          <w:color w:val="000000" w:themeColor="text1"/>
          <w:sz w:val="24"/>
          <w:szCs w:val="24"/>
          <w:lang w:val="es-ES"/>
        </w:rPr>
        <w:t xml:space="preserve">la guía de instalación y uso del App </w:t>
      </w:r>
      <w:proofErr w:type="spellStart"/>
      <w:r w:rsidR="00A04159">
        <w:rPr>
          <w:color w:val="000000" w:themeColor="text1"/>
          <w:sz w:val="24"/>
          <w:szCs w:val="24"/>
          <w:lang w:val="es-ES"/>
        </w:rPr>
        <w:t>KoBoCollect</w:t>
      </w:r>
      <w:proofErr w:type="spellEnd"/>
      <w:r w:rsidR="00A04159">
        <w:rPr>
          <w:color w:val="000000" w:themeColor="text1"/>
          <w:sz w:val="24"/>
          <w:szCs w:val="24"/>
          <w:lang w:val="es-ES"/>
        </w:rPr>
        <w:t xml:space="preserve"> para la divulgación </w:t>
      </w:r>
      <w:r w:rsidR="00121FE1">
        <w:rPr>
          <w:color w:val="000000" w:themeColor="text1"/>
          <w:sz w:val="24"/>
          <w:szCs w:val="24"/>
          <w:lang w:val="es-ES"/>
        </w:rPr>
        <w:t xml:space="preserve">y </w:t>
      </w:r>
      <w:r w:rsidR="00A04159">
        <w:rPr>
          <w:color w:val="000000" w:themeColor="text1"/>
          <w:sz w:val="24"/>
          <w:szCs w:val="24"/>
          <w:lang w:val="es-ES"/>
        </w:rPr>
        <w:t>apropiación del proceso de forma masiva</w:t>
      </w:r>
      <w:r w:rsidR="00121FE1">
        <w:rPr>
          <w:color w:val="000000" w:themeColor="text1"/>
          <w:sz w:val="24"/>
          <w:szCs w:val="24"/>
          <w:lang w:val="es-ES"/>
        </w:rPr>
        <w:t xml:space="preserve"> entre los futuros usuarios</w:t>
      </w:r>
      <w:r w:rsidR="00A04159">
        <w:rPr>
          <w:color w:val="000000" w:themeColor="text1"/>
          <w:sz w:val="24"/>
          <w:szCs w:val="24"/>
          <w:lang w:val="es-ES"/>
        </w:rPr>
        <w:t xml:space="preserve">. </w:t>
      </w:r>
    </w:p>
    <w:p w14:paraId="1A6AF0FB" w14:textId="77777777" w:rsidR="0094131F" w:rsidRDefault="0094131F" w:rsidP="00AD0A9F">
      <w:pPr>
        <w:spacing w:after="0" w:line="240" w:lineRule="auto"/>
        <w:ind w:left="360"/>
        <w:jc w:val="both"/>
        <w:rPr>
          <w:strike/>
          <w:color w:val="000000" w:themeColor="text1"/>
          <w:sz w:val="24"/>
          <w:szCs w:val="24"/>
          <w:lang w:val="es-ES"/>
        </w:rPr>
      </w:pPr>
    </w:p>
    <w:p w14:paraId="13AB8B3A" w14:textId="77777777" w:rsidR="00A04159" w:rsidRDefault="00A04159" w:rsidP="00AD0A9F">
      <w:pPr>
        <w:spacing w:after="0" w:line="240" w:lineRule="auto"/>
        <w:jc w:val="both"/>
        <w:rPr>
          <w:color w:val="000000" w:themeColor="text1"/>
          <w:sz w:val="24"/>
          <w:szCs w:val="24"/>
          <w:lang w:val="es-ES"/>
        </w:rPr>
      </w:pPr>
      <w:r w:rsidRPr="00A04159">
        <w:rPr>
          <w:b/>
          <w:color w:val="000000" w:themeColor="text1"/>
          <w:sz w:val="24"/>
          <w:szCs w:val="24"/>
          <w:lang w:val="es-ES"/>
        </w:rPr>
        <w:t>Fase 4</w:t>
      </w:r>
      <w:r>
        <w:rPr>
          <w:color w:val="000000" w:themeColor="text1"/>
          <w:sz w:val="24"/>
          <w:szCs w:val="24"/>
          <w:lang w:val="es-ES"/>
        </w:rPr>
        <w:t xml:space="preserve">. </w:t>
      </w:r>
      <w:r w:rsidRPr="00EE6905">
        <w:rPr>
          <w:b/>
          <w:color w:val="000000" w:themeColor="text1"/>
          <w:sz w:val="24"/>
          <w:szCs w:val="24"/>
          <w:lang w:val="es-ES"/>
        </w:rPr>
        <w:t xml:space="preserve">Asistencia y soporte </w:t>
      </w:r>
      <w:r w:rsidR="00BE5C2A" w:rsidRPr="00EE6905">
        <w:rPr>
          <w:b/>
          <w:color w:val="000000" w:themeColor="text1"/>
          <w:sz w:val="24"/>
          <w:szCs w:val="24"/>
          <w:lang w:val="es-ES"/>
        </w:rPr>
        <w:t>virtual al proceso</w:t>
      </w:r>
      <w:r w:rsidR="00A26076">
        <w:rPr>
          <w:color w:val="000000" w:themeColor="text1"/>
          <w:sz w:val="24"/>
          <w:szCs w:val="24"/>
          <w:lang w:val="es-ES"/>
        </w:rPr>
        <w:t>:</w:t>
      </w:r>
      <w:r>
        <w:rPr>
          <w:color w:val="000000" w:themeColor="text1"/>
          <w:sz w:val="24"/>
          <w:szCs w:val="24"/>
          <w:lang w:val="es-ES"/>
        </w:rPr>
        <w:t xml:space="preserve"> </w:t>
      </w:r>
      <w:r w:rsidR="004F424A">
        <w:rPr>
          <w:color w:val="000000" w:themeColor="text1"/>
          <w:sz w:val="24"/>
          <w:szCs w:val="24"/>
          <w:lang w:val="es-ES"/>
        </w:rPr>
        <w:t xml:space="preserve">Una vez fue conocido y descargado </w:t>
      </w:r>
      <w:r w:rsidR="00BE5C2A">
        <w:rPr>
          <w:color w:val="000000" w:themeColor="text1"/>
          <w:sz w:val="24"/>
          <w:szCs w:val="24"/>
          <w:lang w:val="es-ES"/>
        </w:rPr>
        <w:t xml:space="preserve">el App por los líderes de los sindicatos, se inicia la fase de divulgación y apoyo virtual </w:t>
      </w:r>
      <w:r w:rsidR="00876A9E">
        <w:rPr>
          <w:color w:val="000000" w:themeColor="text1"/>
          <w:sz w:val="24"/>
          <w:szCs w:val="24"/>
          <w:lang w:val="es-ES"/>
        </w:rPr>
        <w:t xml:space="preserve">vía </w:t>
      </w:r>
      <w:proofErr w:type="gramStart"/>
      <w:r w:rsidR="00876A9E">
        <w:rPr>
          <w:color w:val="000000" w:themeColor="text1"/>
          <w:sz w:val="24"/>
          <w:szCs w:val="24"/>
          <w:lang w:val="es-ES"/>
        </w:rPr>
        <w:t>Zoom</w:t>
      </w:r>
      <w:proofErr w:type="gramEnd"/>
      <w:r w:rsidR="00876A9E">
        <w:rPr>
          <w:color w:val="000000" w:themeColor="text1"/>
          <w:sz w:val="24"/>
          <w:szCs w:val="24"/>
          <w:lang w:val="es-ES"/>
        </w:rPr>
        <w:t xml:space="preserve"> y video conferencias, dando</w:t>
      </w:r>
      <w:r w:rsidR="00BE5C2A">
        <w:rPr>
          <w:color w:val="000000" w:themeColor="text1"/>
          <w:sz w:val="24"/>
          <w:szCs w:val="24"/>
          <w:lang w:val="es-ES"/>
        </w:rPr>
        <w:t xml:space="preserve"> soporte a los trabajadores de los 6 países participantes. Mediante 8 sesiones de apoyo </w:t>
      </w:r>
      <w:r w:rsidR="00876A9E">
        <w:rPr>
          <w:color w:val="000000" w:themeColor="text1"/>
          <w:sz w:val="24"/>
          <w:szCs w:val="24"/>
          <w:lang w:val="es-ES"/>
        </w:rPr>
        <w:t xml:space="preserve">en reuniones virtuales con los equipos, </w:t>
      </w:r>
      <w:r w:rsidR="004F424A">
        <w:rPr>
          <w:color w:val="000000" w:themeColor="text1"/>
          <w:sz w:val="24"/>
          <w:szCs w:val="24"/>
          <w:lang w:val="es-ES"/>
        </w:rPr>
        <w:t>se dio</w:t>
      </w:r>
      <w:r w:rsidR="00BE5C2A">
        <w:rPr>
          <w:color w:val="000000" w:themeColor="text1"/>
          <w:sz w:val="24"/>
          <w:szCs w:val="24"/>
          <w:lang w:val="es-ES"/>
        </w:rPr>
        <w:t xml:space="preserve"> asistencia a los grupos interesados en el proceso de instalación y uso del App </w:t>
      </w:r>
      <w:proofErr w:type="spellStart"/>
      <w:r w:rsidR="00BE5C2A">
        <w:rPr>
          <w:color w:val="000000" w:themeColor="text1"/>
          <w:sz w:val="24"/>
          <w:szCs w:val="24"/>
          <w:lang w:val="es-ES"/>
        </w:rPr>
        <w:t>KoBoCollect</w:t>
      </w:r>
      <w:proofErr w:type="spellEnd"/>
      <w:r w:rsidR="00BE5C2A">
        <w:rPr>
          <w:color w:val="000000" w:themeColor="text1"/>
          <w:sz w:val="24"/>
          <w:szCs w:val="24"/>
          <w:lang w:val="es-ES"/>
        </w:rPr>
        <w:t xml:space="preserve">, así como en la interpretación de las preguntas y las opciones de respuestas abierta, numérica u otra. </w:t>
      </w:r>
      <w:r w:rsidR="00876A9E">
        <w:rPr>
          <w:color w:val="000000" w:themeColor="text1"/>
          <w:sz w:val="24"/>
          <w:szCs w:val="24"/>
          <w:lang w:val="es-ES"/>
        </w:rPr>
        <w:t>Adicionalmente, u</w:t>
      </w:r>
      <w:r w:rsidR="00BE5C2A">
        <w:rPr>
          <w:color w:val="000000" w:themeColor="text1"/>
          <w:sz w:val="24"/>
          <w:szCs w:val="24"/>
          <w:lang w:val="es-ES"/>
        </w:rPr>
        <w:t xml:space="preserve">tilizando el WhatsApp fue posible hacer seguimiento y ofrecer apoyo personalizado a 34 personas durante el proceso de llenado. De igual forma, estas personas divulgaron el proceso a su vez y dieron asistencia personalizada a otros compañeros.  </w:t>
      </w:r>
    </w:p>
    <w:p w14:paraId="3708F2D5" w14:textId="77777777" w:rsidR="00BE5C2A" w:rsidRPr="00A04159" w:rsidRDefault="00BE5C2A" w:rsidP="00AD0A9F">
      <w:pPr>
        <w:spacing w:after="0" w:line="240" w:lineRule="auto"/>
        <w:jc w:val="both"/>
        <w:rPr>
          <w:color w:val="000000" w:themeColor="text1"/>
          <w:sz w:val="24"/>
          <w:szCs w:val="24"/>
          <w:lang w:val="es-ES"/>
        </w:rPr>
      </w:pPr>
    </w:p>
    <w:p w14:paraId="6D58A925" w14:textId="0BC65590" w:rsidR="00A04159" w:rsidRDefault="00BE5C2A" w:rsidP="00AD0A9F">
      <w:pPr>
        <w:spacing w:after="0" w:line="240" w:lineRule="auto"/>
        <w:jc w:val="both"/>
        <w:rPr>
          <w:color w:val="000000" w:themeColor="text1"/>
          <w:sz w:val="24"/>
          <w:szCs w:val="24"/>
          <w:lang w:val="es-ES"/>
        </w:rPr>
      </w:pPr>
      <w:r w:rsidRPr="00BE5C2A">
        <w:rPr>
          <w:b/>
          <w:color w:val="000000" w:themeColor="text1"/>
          <w:sz w:val="24"/>
          <w:szCs w:val="24"/>
          <w:lang w:val="es-ES"/>
        </w:rPr>
        <w:lastRenderedPageBreak/>
        <w:t>Fase 5</w:t>
      </w:r>
      <w:r>
        <w:rPr>
          <w:color w:val="000000" w:themeColor="text1"/>
          <w:sz w:val="24"/>
          <w:szCs w:val="24"/>
          <w:lang w:val="es-ES"/>
        </w:rPr>
        <w:t xml:space="preserve">. </w:t>
      </w:r>
      <w:r w:rsidRPr="00EE6905">
        <w:rPr>
          <w:b/>
          <w:color w:val="000000" w:themeColor="text1"/>
          <w:sz w:val="24"/>
          <w:szCs w:val="24"/>
          <w:lang w:val="es-ES"/>
        </w:rPr>
        <w:t>Recepción de resultados para análisis y síntesis</w:t>
      </w:r>
      <w:r w:rsidR="00EE6905">
        <w:rPr>
          <w:color w:val="000000" w:themeColor="text1"/>
          <w:sz w:val="24"/>
          <w:szCs w:val="24"/>
          <w:lang w:val="es-ES"/>
        </w:rPr>
        <w:t>:</w:t>
      </w:r>
      <w:r>
        <w:rPr>
          <w:color w:val="000000" w:themeColor="text1"/>
          <w:sz w:val="24"/>
          <w:szCs w:val="24"/>
          <w:lang w:val="es-ES"/>
        </w:rPr>
        <w:t xml:space="preserve"> </w:t>
      </w:r>
      <w:r w:rsidR="00642E76">
        <w:rPr>
          <w:color w:val="000000" w:themeColor="text1"/>
          <w:sz w:val="24"/>
          <w:szCs w:val="24"/>
          <w:lang w:val="es-ES"/>
        </w:rPr>
        <w:t xml:space="preserve">Una vez se cierra </w:t>
      </w:r>
      <w:r w:rsidR="00092FA8">
        <w:rPr>
          <w:color w:val="000000" w:themeColor="text1"/>
          <w:sz w:val="24"/>
          <w:szCs w:val="24"/>
          <w:lang w:val="es-ES"/>
        </w:rPr>
        <w:t xml:space="preserve">la plataforma con </w:t>
      </w:r>
      <w:r w:rsidR="00A90C5E">
        <w:rPr>
          <w:color w:val="000000" w:themeColor="text1"/>
          <w:sz w:val="24"/>
          <w:szCs w:val="24"/>
          <w:lang w:val="es-ES"/>
        </w:rPr>
        <w:t>el</w:t>
      </w:r>
      <w:r w:rsidR="00092FA8">
        <w:rPr>
          <w:color w:val="000000" w:themeColor="text1"/>
          <w:sz w:val="24"/>
          <w:szCs w:val="24"/>
          <w:lang w:val="es-ES"/>
        </w:rPr>
        <w:t xml:space="preserve"> </w:t>
      </w:r>
      <w:r w:rsidR="00A91AF4">
        <w:rPr>
          <w:color w:val="000000" w:themeColor="text1"/>
          <w:sz w:val="24"/>
          <w:szCs w:val="24"/>
          <w:lang w:val="es-ES"/>
        </w:rPr>
        <w:t>cuestionario</w:t>
      </w:r>
      <w:r w:rsidR="00A90C5E">
        <w:rPr>
          <w:color w:val="000000" w:themeColor="text1"/>
          <w:sz w:val="24"/>
          <w:szCs w:val="24"/>
          <w:lang w:val="es-ES"/>
        </w:rPr>
        <w:t>, s</w:t>
      </w:r>
      <w:r w:rsidR="00092FA8">
        <w:rPr>
          <w:color w:val="000000" w:themeColor="text1"/>
          <w:sz w:val="24"/>
          <w:szCs w:val="24"/>
          <w:lang w:val="es-ES"/>
        </w:rPr>
        <w:t>e procede a descargar la base de datos de respuestas. Se inicia la revisión de respuestas, corrección de datos y creación de categorías de análisis con los primeros resultados. Se socializan estos resultados con el equipo central de CNV</w:t>
      </w:r>
      <w:r w:rsidR="00A90C5E">
        <w:rPr>
          <w:color w:val="000000" w:themeColor="text1"/>
          <w:sz w:val="24"/>
          <w:szCs w:val="24"/>
          <w:lang w:val="es-ES"/>
        </w:rPr>
        <w:t xml:space="preserve"> </w:t>
      </w:r>
      <w:proofErr w:type="spellStart"/>
      <w:r w:rsidR="00A90C5E">
        <w:rPr>
          <w:color w:val="000000" w:themeColor="text1"/>
          <w:sz w:val="24"/>
          <w:szCs w:val="24"/>
          <w:lang w:val="es-ES"/>
        </w:rPr>
        <w:t>Internacionaal</w:t>
      </w:r>
      <w:proofErr w:type="spellEnd"/>
      <w:r w:rsidR="00092FA8">
        <w:rPr>
          <w:color w:val="000000" w:themeColor="text1"/>
          <w:sz w:val="24"/>
          <w:szCs w:val="24"/>
          <w:lang w:val="es-ES"/>
        </w:rPr>
        <w:t xml:space="preserve"> y PLADES con el fin de discutir, precisar y definir los tipos posibles de graficas a realizar y socializar de mane</w:t>
      </w:r>
      <w:r w:rsidR="004F424A">
        <w:rPr>
          <w:color w:val="000000" w:themeColor="text1"/>
          <w:sz w:val="24"/>
          <w:szCs w:val="24"/>
          <w:lang w:val="es-ES"/>
        </w:rPr>
        <w:t>ra amplia con los participantes mediante varios ajustes y cruces entre variables, países y empresas.</w:t>
      </w:r>
      <w:r w:rsidR="00092FA8">
        <w:rPr>
          <w:color w:val="000000" w:themeColor="text1"/>
          <w:sz w:val="24"/>
          <w:szCs w:val="24"/>
          <w:lang w:val="es-ES"/>
        </w:rPr>
        <w:t xml:space="preserve">  </w:t>
      </w:r>
      <w:r w:rsidR="00642E76">
        <w:rPr>
          <w:color w:val="000000" w:themeColor="text1"/>
          <w:sz w:val="24"/>
          <w:szCs w:val="24"/>
          <w:lang w:val="es-ES"/>
        </w:rPr>
        <w:t xml:space="preserve"> </w:t>
      </w:r>
    </w:p>
    <w:p w14:paraId="7D5DF37D" w14:textId="77777777" w:rsidR="00BE5C2A" w:rsidRDefault="00BE5C2A" w:rsidP="00AD0A9F">
      <w:pPr>
        <w:spacing w:after="0" w:line="240" w:lineRule="auto"/>
        <w:jc w:val="both"/>
        <w:rPr>
          <w:b/>
          <w:color w:val="000000" w:themeColor="text1"/>
          <w:sz w:val="24"/>
          <w:szCs w:val="24"/>
          <w:lang w:val="es-ES"/>
        </w:rPr>
      </w:pPr>
    </w:p>
    <w:p w14:paraId="1852F6C7" w14:textId="77777777" w:rsidR="00092FA8" w:rsidRDefault="00092FA8" w:rsidP="00AD0A9F">
      <w:pPr>
        <w:spacing w:after="0" w:line="240" w:lineRule="auto"/>
        <w:jc w:val="both"/>
        <w:rPr>
          <w:b/>
          <w:color w:val="000000" w:themeColor="text1"/>
          <w:sz w:val="24"/>
          <w:szCs w:val="24"/>
          <w:lang w:val="es-ES"/>
        </w:rPr>
      </w:pPr>
      <w:r>
        <w:rPr>
          <w:b/>
          <w:color w:val="000000" w:themeColor="text1"/>
          <w:sz w:val="24"/>
          <w:szCs w:val="24"/>
          <w:lang w:val="es-ES"/>
        </w:rPr>
        <w:t>Resultados</w:t>
      </w:r>
      <w:r w:rsidR="004F424A">
        <w:rPr>
          <w:b/>
          <w:color w:val="000000" w:themeColor="text1"/>
          <w:sz w:val="24"/>
          <w:szCs w:val="24"/>
          <w:lang w:val="es-ES"/>
        </w:rPr>
        <w:t xml:space="preserve"> </w:t>
      </w:r>
    </w:p>
    <w:p w14:paraId="41D1E737" w14:textId="417D660D" w:rsidR="00F1021F" w:rsidRDefault="00FE7624" w:rsidP="00943425">
      <w:pPr>
        <w:spacing w:line="240" w:lineRule="auto"/>
        <w:jc w:val="both"/>
        <w:rPr>
          <w:color w:val="000000" w:themeColor="text1"/>
          <w:sz w:val="24"/>
          <w:szCs w:val="24"/>
          <w:lang w:val="es-ES"/>
        </w:rPr>
      </w:pPr>
      <w:r>
        <w:rPr>
          <w:color w:val="000000" w:themeColor="text1"/>
          <w:sz w:val="24"/>
          <w:szCs w:val="24"/>
          <w:lang w:val="es-ES"/>
        </w:rPr>
        <w:t xml:space="preserve">Entre el 20 de julio </w:t>
      </w:r>
      <w:r w:rsidR="000957F3">
        <w:rPr>
          <w:color w:val="000000" w:themeColor="text1"/>
          <w:sz w:val="24"/>
          <w:szCs w:val="24"/>
          <w:lang w:val="es-ES"/>
        </w:rPr>
        <w:t xml:space="preserve">y el 18 de septiembre de </w:t>
      </w:r>
      <w:r>
        <w:rPr>
          <w:color w:val="000000" w:themeColor="text1"/>
          <w:sz w:val="24"/>
          <w:szCs w:val="24"/>
          <w:lang w:val="es-ES"/>
        </w:rPr>
        <w:t xml:space="preserve">2020 </w:t>
      </w:r>
      <w:r w:rsidR="000957F3">
        <w:rPr>
          <w:color w:val="000000" w:themeColor="text1"/>
          <w:sz w:val="24"/>
          <w:szCs w:val="24"/>
          <w:lang w:val="es-ES"/>
        </w:rPr>
        <w:t xml:space="preserve">se divulgó el aplicativo de </w:t>
      </w:r>
      <w:proofErr w:type="spellStart"/>
      <w:r w:rsidR="000957F3">
        <w:rPr>
          <w:color w:val="000000" w:themeColor="text1"/>
          <w:sz w:val="24"/>
          <w:szCs w:val="24"/>
          <w:lang w:val="es-ES"/>
        </w:rPr>
        <w:t>KoBoCollect</w:t>
      </w:r>
      <w:proofErr w:type="spellEnd"/>
      <w:r w:rsidR="000957F3">
        <w:rPr>
          <w:color w:val="000000" w:themeColor="text1"/>
          <w:sz w:val="24"/>
          <w:szCs w:val="24"/>
          <w:lang w:val="es-ES"/>
        </w:rPr>
        <w:t xml:space="preserve"> para el diligenciamiento de</w:t>
      </w:r>
      <w:r w:rsidR="00A90C5E">
        <w:rPr>
          <w:color w:val="000000" w:themeColor="text1"/>
          <w:sz w:val="24"/>
          <w:szCs w:val="24"/>
          <w:lang w:val="es-ES"/>
        </w:rPr>
        <w:t>l</w:t>
      </w:r>
      <w:r w:rsidR="000957F3">
        <w:rPr>
          <w:color w:val="000000" w:themeColor="text1"/>
          <w:sz w:val="24"/>
          <w:szCs w:val="24"/>
          <w:lang w:val="es-ES"/>
        </w:rPr>
        <w:t xml:space="preserve"> </w:t>
      </w:r>
      <w:r w:rsidR="00A91AF4">
        <w:rPr>
          <w:color w:val="000000" w:themeColor="text1"/>
          <w:sz w:val="24"/>
          <w:szCs w:val="24"/>
          <w:lang w:val="es-ES"/>
        </w:rPr>
        <w:t>cuestionario</w:t>
      </w:r>
      <w:r w:rsidR="000957F3">
        <w:rPr>
          <w:color w:val="000000" w:themeColor="text1"/>
          <w:sz w:val="24"/>
          <w:szCs w:val="24"/>
          <w:lang w:val="es-ES"/>
        </w:rPr>
        <w:t xml:space="preserve"> POR UN AZUCAR MAS DULCE PARA TODOS. </w:t>
      </w:r>
      <w:r w:rsidR="00F1021F" w:rsidRPr="00E60139">
        <w:rPr>
          <w:color w:val="000000" w:themeColor="text1"/>
          <w:sz w:val="24"/>
          <w:szCs w:val="24"/>
          <w:lang w:val="es-ES"/>
        </w:rPr>
        <w:t>Durante este período de tiempo</w:t>
      </w:r>
      <w:r w:rsidR="00943425" w:rsidRPr="00E60139">
        <w:rPr>
          <w:color w:val="000000" w:themeColor="text1"/>
          <w:sz w:val="24"/>
          <w:szCs w:val="24"/>
          <w:lang w:val="es-ES"/>
        </w:rPr>
        <w:t>,</w:t>
      </w:r>
      <w:r w:rsidR="00943425">
        <w:rPr>
          <w:color w:val="000000" w:themeColor="text1"/>
          <w:lang w:val="es-ES"/>
        </w:rPr>
        <w:t xml:space="preserve"> </w:t>
      </w:r>
      <w:r w:rsidR="00943425" w:rsidRPr="00E60139">
        <w:rPr>
          <w:color w:val="000000" w:themeColor="text1"/>
          <w:sz w:val="24"/>
          <w:szCs w:val="24"/>
          <w:lang w:val="es-ES"/>
        </w:rPr>
        <w:t>se capacitó en la instalación y diligenciamiento de</w:t>
      </w:r>
      <w:r w:rsidR="00A90C5E">
        <w:rPr>
          <w:color w:val="000000" w:themeColor="text1"/>
          <w:sz w:val="24"/>
          <w:szCs w:val="24"/>
          <w:lang w:val="es-ES"/>
        </w:rPr>
        <w:t>l</w:t>
      </w:r>
      <w:r w:rsidR="00943425" w:rsidRPr="00E60139">
        <w:rPr>
          <w:color w:val="000000" w:themeColor="text1"/>
          <w:sz w:val="24"/>
          <w:szCs w:val="24"/>
          <w:lang w:val="es-ES"/>
        </w:rPr>
        <w:t xml:space="preserve"> </w:t>
      </w:r>
      <w:r w:rsidR="00A91AF4">
        <w:rPr>
          <w:color w:val="000000" w:themeColor="text1"/>
          <w:sz w:val="24"/>
          <w:szCs w:val="24"/>
          <w:lang w:val="es-ES"/>
        </w:rPr>
        <w:t>cuestionario</w:t>
      </w:r>
      <w:r w:rsidR="00943425" w:rsidRPr="00E60139">
        <w:rPr>
          <w:color w:val="000000" w:themeColor="text1"/>
          <w:sz w:val="24"/>
          <w:szCs w:val="24"/>
          <w:lang w:val="es-ES"/>
        </w:rPr>
        <w:t xml:space="preserve"> a los líderes de los sindicatos de cada país </w:t>
      </w:r>
      <w:r w:rsidR="00F1021F" w:rsidRPr="00E60139">
        <w:rPr>
          <w:color w:val="000000" w:themeColor="text1"/>
          <w:sz w:val="24"/>
          <w:szCs w:val="24"/>
          <w:lang w:val="es-ES"/>
        </w:rPr>
        <w:t>mediante 8 sesiones/reuniones virtuales</w:t>
      </w:r>
      <w:r w:rsidR="00943425" w:rsidRPr="00E60139">
        <w:rPr>
          <w:color w:val="000000" w:themeColor="text1"/>
          <w:sz w:val="24"/>
          <w:szCs w:val="24"/>
          <w:lang w:val="es-ES"/>
        </w:rPr>
        <w:t>. A través de ellos, se llegó a los g</w:t>
      </w:r>
      <w:r w:rsidR="00F1021F" w:rsidRPr="00E60139">
        <w:rPr>
          <w:color w:val="000000" w:themeColor="text1"/>
          <w:sz w:val="24"/>
          <w:szCs w:val="24"/>
          <w:lang w:val="es-ES"/>
        </w:rPr>
        <w:t>rupos de interés</w:t>
      </w:r>
      <w:r w:rsidR="00943425" w:rsidRPr="00E60139">
        <w:rPr>
          <w:color w:val="000000" w:themeColor="text1"/>
          <w:sz w:val="24"/>
          <w:szCs w:val="24"/>
          <w:lang w:val="es-ES"/>
        </w:rPr>
        <w:t xml:space="preserve"> quienes, a su vez, instalaron el App y mediante el uso del WhatsApp, despejaron sus dudas. Se mantuvo contacto con al menos </w:t>
      </w:r>
      <w:r w:rsidR="00F1021F" w:rsidRPr="00E60139">
        <w:rPr>
          <w:color w:val="000000" w:themeColor="text1"/>
          <w:sz w:val="24"/>
          <w:szCs w:val="24"/>
          <w:lang w:val="es-ES"/>
        </w:rPr>
        <w:t>34 personas vía</w:t>
      </w:r>
      <w:r w:rsidR="00943425" w:rsidRPr="00E60139">
        <w:rPr>
          <w:color w:val="000000" w:themeColor="text1"/>
          <w:sz w:val="24"/>
          <w:szCs w:val="24"/>
          <w:lang w:val="es-ES"/>
        </w:rPr>
        <w:t xml:space="preserve"> chat da</w:t>
      </w:r>
      <w:r w:rsidR="00A90C5E">
        <w:rPr>
          <w:color w:val="000000" w:themeColor="text1"/>
          <w:sz w:val="24"/>
          <w:szCs w:val="24"/>
          <w:lang w:val="es-ES"/>
        </w:rPr>
        <w:t xml:space="preserve">ndo </w:t>
      </w:r>
      <w:r w:rsidR="00F1021F" w:rsidRPr="00E60139">
        <w:rPr>
          <w:color w:val="000000" w:themeColor="text1"/>
          <w:sz w:val="24"/>
          <w:szCs w:val="24"/>
          <w:lang w:val="es-ES"/>
        </w:rPr>
        <w:t xml:space="preserve">soporte </w:t>
      </w:r>
      <w:r w:rsidR="00943425" w:rsidRPr="00E60139">
        <w:rPr>
          <w:color w:val="000000" w:themeColor="text1"/>
          <w:sz w:val="24"/>
          <w:szCs w:val="24"/>
          <w:lang w:val="es-ES"/>
        </w:rPr>
        <w:t xml:space="preserve">en </w:t>
      </w:r>
      <w:r w:rsidR="00F1021F" w:rsidRPr="00E60139">
        <w:rPr>
          <w:color w:val="000000" w:themeColor="text1"/>
          <w:sz w:val="24"/>
          <w:szCs w:val="24"/>
          <w:lang w:val="es-ES"/>
        </w:rPr>
        <w:t xml:space="preserve">la instalación del App </w:t>
      </w:r>
      <w:proofErr w:type="spellStart"/>
      <w:r w:rsidR="00F1021F" w:rsidRPr="00E60139">
        <w:rPr>
          <w:color w:val="000000" w:themeColor="text1"/>
          <w:sz w:val="24"/>
          <w:szCs w:val="24"/>
          <w:lang w:val="es-ES"/>
        </w:rPr>
        <w:t>kobocollect</w:t>
      </w:r>
      <w:proofErr w:type="spellEnd"/>
      <w:r w:rsidR="00F1021F" w:rsidRPr="00E60139">
        <w:rPr>
          <w:color w:val="000000" w:themeColor="text1"/>
          <w:sz w:val="24"/>
          <w:szCs w:val="24"/>
          <w:lang w:val="es-ES"/>
        </w:rPr>
        <w:t>, así como resolviendo dudas respecto a las preguntas</w:t>
      </w:r>
      <w:r w:rsidR="00943425" w:rsidRPr="00E60139">
        <w:rPr>
          <w:color w:val="000000" w:themeColor="text1"/>
          <w:sz w:val="24"/>
          <w:szCs w:val="24"/>
          <w:lang w:val="es-ES"/>
        </w:rPr>
        <w:t xml:space="preserve"> en detalle</w:t>
      </w:r>
      <w:r w:rsidR="00F1021F" w:rsidRPr="00E60139">
        <w:rPr>
          <w:color w:val="000000" w:themeColor="text1"/>
          <w:sz w:val="24"/>
          <w:szCs w:val="24"/>
          <w:lang w:val="es-ES"/>
        </w:rPr>
        <w:t>.</w:t>
      </w:r>
    </w:p>
    <w:p w14:paraId="2CA0084A" w14:textId="2A3E76A3" w:rsidR="000D565E" w:rsidRPr="0086685A" w:rsidRDefault="00E60139" w:rsidP="000D565E">
      <w:pPr>
        <w:spacing w:after="0" w:line="240" w:lineRule="auto"/>
        <w:jc w:val="both"/>
        <w:rPr>
          <w:color w:val="000000" w:themeColor="text1"/>
          <w:sz w:val="24"/>
          <w:szCs w:val="24"/>
          <w:lang w:val="es-ES"/>
        </w:rPr>
      </w:pPr>
      <w:r>
        <w:rPr>
          <w:color w:val="000000" w:themeColor="text1"/>
          <w:sz w:val="24"/>
          <w:szCs w:val="24"/>
          <w:lang w:val="es-ES"/>
        </w:rPr>
        <w:t>De esta manera</w:t>
      </w:r>
      <w:r w:rsidR="00A90C5E">
        <w:rPr>
          <w:color w:val="000000" w:themeColor="text1"/>
          <w:sz w:val="24"/>
          <w:szCs w:val="24"/>
          <w:lang w:val="es-ES"/>
        </w:rPr>
        <w:t xml:space="preserve"> el</w:t>
      </w:r>
      <w:r>
        <w:rPr>
          <w:color w:val="000000" w:themeColor="text1"/>
          <w:sz w:val="24"/>
          <w:szCs w:val="24"/>
          <w:lang w:val="es-ES"/>
        </w:rPr>
        <w:t xml:space="preserve"> </w:t>
      </w:r>
      <w:r w:rsidR="00A91AF4">
        <w:rPr>
          <w:color w:val="000000" w:themeColor="text1"/>
          <w:sz w:val="24"/>
          <w:szCs w:val="24"/>
          <w:lang w:val="es-ES"/>
        </w:rPr>
        <w:t>cuestionario</w:t>
      </w:r>
      <w:r>
        <w:rPr>
          <w:color w:val="000000" w:themeColor="text1"/>
          <w:sz w:val="24"/>
          <w:szCs w:val="24"/>
          <w:lang w:val="es-ES"/>
        </w:rPr>
        <w:t xml:space="preserve"> lleg</w:t>
      </w:r>
      <w:r w:rsidR="00852E1A">
        <w:rPr>
          <w:color w:val="000000" w:themeColor="text1"/>
          <w:sz w:val="24"/>
          <w:szCs w:val="24"/>
          <w:lang w:val="es-ES"/>
        </w:rPr>
        <w:t>ó</w:t>
      </w:r>
      <w:r>
        <w:rPr>
          <w:color w:val="000000" w:themeColor="text1"/>
          <w:sz w:val="24"/>
          <w:szCs w:val="24"/>
          <w:lang w:val="es-ES"/>
        </w:rPr>
        <w:t xml:space="preserve"> a 6 países y 28</w:t>
      </w:r>
      <w:r w:rsidR="00852E1A">
        <w:rPr>
          <w:color w:val="000000" w:themeColor="text1"/>
          <w:sz w:val="24"/>
          <w:szCs w:val="24"/>
          <w:lang w:val="es-ES"/>
        </w:rPr>
        <w:t>8</w:t>
      </w:r>
      <w:r>
        <w:rPr>
          <w:color w:val="000000" w:themeColor="text1"/>
          <w:sz w:val="24"/>
          <w:szCs w:val="24"/>
          <w:lang w:val="es-ES"/>
        </w:rPr>
        <w:t xml:space="preserve"> personas quienes responden </w:t>
      </w:r>
      <w:r w:rsidR="00456650">
        <w:rPr>
          <w:color w:val="000000" w:themeColor="text1"/>
          <w:sz w:val="24"/>
          <w:szCs w:val="24"/>
          <w:lang w:val="es-ES"/>
        </w:rPr>
        <w:t>la totalidad de los componentes</w:t>
      </w:r>
      <w:r w:rsidR="000D565E" w:rsidRPr="00456650">
        <w:rPr>
          <w:color w:val="000000" w:themeColor="text1"/>
          <w:sz w:val="24"/>
          <w:szCs w:val="24"/>
          <w:lang w:val="es-ES"/>
        </w:rPr>
        <w:t>.</w:t>
      </w:r>
      <w:r w:rsidR="000D565E">
        <w:rPr>
          <w:color w:val="000000" w:themeColor="text1"/>
          <w:sz w:val="24"/>
          <w:szCs w:val="24"/>
          <w:lang w:val="es-ES"/>
        </w:rPr>
        <w:t xml:space="preserve"> </w:t>
      </w:r>
      <w:r w:rsidR="000D565E" w:rsidRPr="0086685A">
        <w:rPr>
          <w:color w:val="000000" w:themeColor="text1"/>
          <w:sz w:val="24"/>
          <w:szCs w:val="24"/>
          <w:lang w:val="es-ES"/>
        </w:rPr>
        <w:t>Es de anotar que,</w:t>
      </w:r>
      <w:r w:rsidR="000D565E">
        <w:rPr>
          <w:color w:val="000000" w:themeColor="text1"/>
          <w:sz w:val="24"/>
          <w:szCs w:val="24"/>
          <w:lang w:val="es-ES"/>
        </w:rPr>
        <w:t xml:space="preserve"> para el caso de Bolivia</w:t>
      </w:r>
      <w:r w:rsidR="000D565E" w:rsidRPr="0086685A">
        <w:rPr>
          <w:color w:val="000000" w:themeColor="text1"/>
          <w:sz w:val="24"/>
          <w:szCs w:val="24"/>
          <w:lang w:val="es-ES"/>
        </w:rPr>
        <w:t xml:space="preserve"> fue necesario dar un soporte especial por cuanto </w:t>
      </w:r>
      <w:r w:rsidR="00A90C5E">
        <w:rPr>
          <w:color w:val="000000" w:themeColor="text1"/>
          <w:sz w:val="24"/>
          <w:szCs w:val="24"/>
          <w:lang w:val="es-ES"/>
        </w:rPr>
        <w:t>el</w:t>
      </w:r>
      <w:r w:rsidR="000D565E" w:rsidRPr="0086685A">
        <w:rPr>
          <w:color w:val="000000" w:themeColor="text1"/>
          <w:sz w:val="24"/>
          <w:szCs w:val="24"/>
          <w:lang w:val="es-ES"/>
        </w:rPr>
        <w:t xml:space="preserve"> </w:t>
      </w:r>
      <w:r w:rsidR="00A91AF4">
        <w:rPr>
          <w:color w:val="000000" w:themeColor="text1"/>
          <w:sz w:val="24"/>
          <w:szCs w:val="24"/>
          <w:lang w:val="es-ES"/>
        </w:rPr>
        <w:t>cuestionario</w:t>
      </w:r>
      <w:r w:rsidR="000D565E" w:rsidRPr="0086685A">
        <w:rPr>
          <w:color w:val="000000" w:themeColor="text1"/>
          <w:sz w:val="24"/>
          <w:szCs w:val="24"/>
          <w:lang w:val="es-ES"/>
        </w:rPr>
        <w:t xml:space="preserve"> llega hasta los cortadores de caña y sus esposas quienes trabajan de forma independiente. </w:t>
      </w:r>
    </w:p>
    <w:p w14:paraId="126ADA86" w14:textId="77777777" w:rsidR="00FE7624" w:rsidRDefault="00FE7624" w:rsidP="00E60139">
      <w:pPr>
        <w:spacing w:line="240" w:lineRule="auto"/>
        <w:jc w:val="both"/>
        <w:rPr>
          <w:color w:val="000000" w:themeColor="text1"/>
          <w:sz w:val="24"/>
          <w:szCs w:val="24"/>
          <w:lang w:val="es-ES"/>
        </w:rPr>
      </w:pPr>
    </w:p>
    <w:tbl>
      <w:tblPr>
        <w:tblStyle w:val="Tablaconcuadrcula"/>
        <w:tblpPr w:leftFromText="180" w:rightFromText="180" w:vertAnchor="text" w:horzAnchor="margin" w:tblpXSpec="right" w:tblpY="167"/>
        <w:tblW w:w="0" w:type="auto"/>
        <w:tblLook w:val="04A0" w:firstRow="1" w:lastRow="0" w:firstColumn="1" w:lastColumn="0" w:noHBand="0" w:noVBand="1"/>
      </w:tblPr>
      <w:tblGrid>
        <w:gridCol w:w="3681"/>
        <w:gridCol w:w="3969"/>
      </w:tblGrid>
      <w:tr w:rsidR="007D5B11" w:rsidRPr="007D5B11" w14:paraId="47368414" w14:textId="77777777" w:rsidTr="00456650">
        <w:tc>
          <w:tcPr>
            <w:tcW w:w="3681" w:type="dxa"/>
          </w:tcPr>
          <w:p w14:paraId="284DFFC7" w14:textId="77777777" w:rsidR="007D5B11" w:rsidRPr="007D5B11" w:rsidRDefault="007D5B11" w:rsidP="00456650">
            <w:pPr>
              <w:jc w:val="center"/>
              <w:rPr>
                <w:b/>
                <w:color w:val="000000" w:themeColor="text1"/>
                <w:sz w:val="24"/>
                <w:szCs w:val="24"/>
                <w:lang w:val="es-ES"/>
              </w:rPr>
            </w:pPr>
            <w:r w:rsidRPr="007D5B11">
              <w:rPr>
                <w:b/>
                <w:color w:val="000000" w:themeColor="text1"/>
                <w:sz w:val="24"/>
                <w:szCs w:val="24"/>
                <w:lang w:val="es-ES"/>
              </w:rPr>
              <w:t>País</w:t>
            </w:r>
          </w:p>
        </w:tc>
        <w:tc>
          <w:tcPr>
            <w:tcW w:w="3969" w:type="dxa"/>
          </w:tcPr>
          <w:p w14:paraId="535A3881" w14:textId="77777777" w:rsidR="007D5B11" w:rsidRPr="007D5B11" w:rsidRDefault="007D5B11" w:rsidP="00456650">
            <w:pPr>
              <w:jc w:val="both"/>
              <w:rPr>
                <w:b/>
                <w:color w:val="000000" w:themeColor="text1"/>
                <w:sz w:val="24"/>
                <w:szCs w:val="24"/>
                <w:lang w:val="es-ES"/>
              </w:rPr>
            </w:pPr>
            <w:r w:rsidRPr="007D5B11">
              <w:rPr>
                <w:b/>
                <w:color w:val="000000" w:themeColor="text1"/>
                <w:sz w:val="24"/>
                <w:szCs w:val="24"/>
                <w:lang w:val="es-ES"/>
              </w:rPr>
              <w:t xml:space="preserve">Número </w:t>
            </w:r>
            <w:r>
              <w:rPr>
                <w:b/>
                <w:color w:val="000000" w:themeColor="text1"/>
                <w:sz w:val="24"/>
                <w:szCs w:val="24"/>
                <w:lang w:val="es-ES"/>
              </w:rPr>
              <w:t xml:space="preserve">de respuestas </w:t>
            </w:r>
          </w:p>
        </w:tc>
      </w:tr>
      <w:tr w:rsidR="007D5B11" w:rsidRPr="007D5B11" w14:paraId="56678605" w14:textId="77777777" w:rsidTr="00456650">
        <w:tc>
          <w:tcPr>
            <w:tcW w:w="3681" w:type="dxa"/>
          </w:tcPr>
          <w:p w14:paraId="1175DD98"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Nicaragua</w:t>
            </w:r>
          </w:p>
        </w:tc>
        <w:tc>
          <w:tcPr>
            <w:tcW w:w="3969" w:type="dxa"/>
          </w:tcPr>
          <w:p w14:paraId="71C2BA07"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89</w:t>
            </w:r>
          </w:p>
        </w:tc>
      </w:tr>
      <w:tr w:rsidR="007D5B11" w:rsidRPr="007D5B11" w14:paraId="738C944E" w14:textId="77777777" w:rsidTr="00456650">
        <w:tc>
          <w:tcPr>
            <w:tcW w:w="3681" w:type="dxa"/>
          </w:tcPr>
          <w:p w14:paraId="5C8D41CF"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Bolivia</w:t>
            </w:r>
          </w:p>
        </w:tc>
        <w:tc>
          <w:tcPr>
            <w:tcW w:w="3969" w:type="dxa"/>
          </w:tcPr>
          <w:p w14:paraId="322293CB"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42</w:t>
            </w:r>
          </w:p>
        </w:tc>
      </w:tr>
      <w:tr w:rsidR="007D5B11" w:rsidRPr="007D5B11" w14:paraId="19D408A7" w14:textId="77777777" w:rsidTr="00456650">
        <w:tc>
          <w:tcPr>
            <w:tcW w:w="3681" w:type="dxa"/>
          </w:tcPr>
          <w:p w14:paraId="73227210"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Colombia</w:t>
            </w:r>
          </w:p>
        </w:tc>
        <w:tc>
          <w:tcPr>
            <w:tcW w:w="3969" w:type="dxa"/>
          </w:tcPr>
          <w:p w14:paraId="0B7EC83A"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23</w:t>
            </w:r>
          </w:p>
        </w:tc>
      </w:tr>
      <w:tr w:rsidR="007D5B11" w:rsidRPr="007D5B11" w14:paraId="3D028FDE" w14:textId="77777777" w:rsidTr="00456650">
        <w:tc>
          <w:tcPr>
            <w:tcW w:w="3681" w:type="dxa"/>
          </w:tcPr>
          <w:p w14:paraId="765CAF41"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El Salvador</w:t>
            </w:r>
          </w:p>
        </w:tc>
        <w:tc>
          <w:tcPr>
            <w:tcW w:w="3969" w:type="dxa"/>
          </w:tcPr>
          <w:p w14:paraId="5CBC407B"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13</w:t>
            </w:r>
          </w:p>
        </w:tc>
      </w:tr>
      <w:tr w:rsidR="007D5B11" w:rsidRPr="007D5B11" w14:paraId="138B4A17" w14:textId="77777777" w:rsidTr="00456650">
        <w:trPr>
          <w:trHeight w:val="298"/>
        </w:trPr>
        <w:tc>
          <w:tcPr>
            <w:tcW w:w="3681" w:type="dxa"/>
          </w:tcPr>
          <w:p w14:paraId="265601AE"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Costa Rica</w:t>
            </w:r>
          </w:p>
        </w:tc>
        <w:tc>
          <w:tcPr>
            <w:tcW w:w="3969" w:type="dxa"/>
          </w:tcPr>
          <w:p w14:paraId="4C8B355F"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13</w:t>
            </w:r>
          </w:p>
        </w:tc>
      </w:tr>
      <w:tr w:rsidR="007D5B11" w:rsidRPr="007D5B11" w14:paraId="038ECC79" w14:textId="77777777" w:rsidTr="00456650">
        <w:tc>
          <w:tcPr>
            <w:tcW w:w="3681" w:type="dxa"/>
          </w:tcPr>
          <w:p w14:paraId="61A62042"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Guatemala</w:t>
            </w:r>
          </w:p>
        </w:tc>
        <w:tc>
          <w:tcPr>
            <w:tcW w:w="3969" w:type="dxa"/>
          </w:tcPr>
          <w:p w14:paraId="3D305DE4" w14:textId="77777777" w:rsidR="007D5B11" w:rsidRPr="007D5B11" w:rsidRDefault="007D5B11" w:rsidP="00456650">
            <w:pPr>
              <w:jc w:val="center"/>
              <w:rPr>
                <w:color w:val="000000" w:themeColor="text1"/>
                <w:sz w:val="24"/>
                <w:szCs w:val="24"/>
                <w:lang w:val="es-ES"/>
              </w:rPr>
            </w:pPr>
            <w:r w:rsidRPr="007D5B11">
              <w:rPr>
                <w:color w:val="000000" w:themeColor="text1"/>
                <w:sz w:val="24"/>
                <w:szCs w:val="24"/>
                <w:lang w:val="es-ES"/>
              </w:rPr>
              <w:t>8</w:t>
            </w:r>
          </w:p>
        </w:tc>
      </w:tr>
      <w:tr w:rsidR="007D5B11" w:rsidRPr="007D5B11" w14:paraId="4BD0D4B2" w14:textId="77777777" w:rsidTr="00456650">
        <w:tc>
          <w:tcPr>
            <w:tcW w:w="3681" w:type="dxa"/>
          </w:tcPr>
          <w:p w14:paraId="1846ECDD" w14:textId="77777777" w:rsidR="007D5B11" w:rsidRPr="007D5B11" w:rsidRDefault="007D5B11" w:rsidP="00456650">
            <w:pPr>
              <w:jc w:val="center"/>
              <w:rPr>
                <w:b/>
                <w:color w:val="000000" w:themeColor="text1"/>
                <w:sz w:val="24"/>
                <w:szCs w:val="24"/>
                <w:lang w:val="es-ES"/>
              </w:rPr>
            </w:pPr>
            <w:r w:rsidRPr="007D5B11">
              <w:rPr>
                <w:b/>
                <w:color w:val="000000" w:themeColor="text1"/>
                <w:sz w:val="24"/>
                <w:szCs w:val="24"/>
                <w:lang w:val="es-ES"/>
              </w:rPr>
              <w:t>TOTAL</w:t>
            </w:r>
          </w:p>
        </w:tc>
        <w:tc>
          <w:tcPr>
            <w:tcW w:w="3969" w:type="dxa"/>
          </w:tcPr>
          <w:p w14:paraId="73F9A8E2" w14:textId="77777777" w:rsidR="007D5B11" w:rsidRPr="007D5B11" w:rsidRDefault="00D249CC" w:rsidP="00456650">
            <w:pPr>
              <w:jc w:val="center"/>
              <w:rPr>
                <w:b/>
                <w:color w:val="000000" w:themeColor="text1"/>
                <w:sz w:val="24"/>
                <w:szCs w:val="24"/>
                <w:lang w:val="es-ES"/>
              </w:rPr>
            </w:pPr>
            <w:r w:rsidRPr="00D249CC">
              <w:rPr>
                <w:b/>
                <w:sz w:val="24"/>
                <w:szCs w:val="24"/>
                <w:lang w:val="es-ES"/>
              </w:rPr>
              <w:t>288</w:t>
            </w:r>
          </w:p>
        </w:tc>
      </w:tr>
    </w:tbl>
    <w:p w14:paraId="257C8E67" w14:textId="77777777" w:rsidR="00FE7624" w:rsidRDefault="00FE7624" w:rsidP="00AD0A9F">
      <w:pPr>
        <w:spacing w:after="0" w:line="240" w:lineRule="auto"/>
        <w:jc w:val="both"/>
        <w:rPr>
          <w:color w:val="000000" w:themeColor="text1"/>
          <w:sz w:val="24"/>
          <w:szCs w:val="24"/>
          <w:lang w:val="es-ES"/>
        </w:rPr>
      </w:pPr>
    </w:p>
    <w:p w14:paraId="366FC1D0" w14:textId="77777777" w:rsidR="002F4B5F" w:rsidRPr="002F4B5F" w:rsidRDefault="002F4B5F" w:rsidP="00AD0A9F">
      <w:pPr>
        <w:spacing w:after="0" w:line="240" w:lineRule="auto"/>
        <w:jc w:val="both"/>
        <w:rPr>
          <w:color w:val="000000" w:themeColor="text1"/>
          <w:sz w:val="24"/>
          <w:szCs w:val="24"/>
          <w:lang w:val="es-ES"/>
        </w:rPr>
      </w:pPr>
    </w:p>
    <w:p w14:paraId="786B0B78" w14:textId="77777777" w:rsidR="007D5B11" w:rsidRDefault="007D5B11" w:rsidP="007D5B11">
      <w:pPr>
        <w:spacing w:after="0" w:line="240" w:lineRule="auto"/>
        <w:jc w:val="both"/>
        <w:rPr>
          <w:b/>
          <w:color w:val="000000" w:themeColor="text1"/>
          <w:sz w:val="24"/>
          <w:szCs w:val="24"/>
          <w:lang w:val="es-ES"/>
        </w:rPr>
      </w:pPr>
    </w:p>
    <w:p w14:paraId="3DA402AA" w14:textId="77777777" w:rsidR="007D5B11" w:rsidRDefault="007D5B11" w:rsidP="007D5B11">
      <w:pPr>
        <w:spacing w:after="0" w:line="240" w:lineRule="auto"/>
        <w:jc w:val="both"/>
        <w:rPr>
          <w:b/>
          <w:color w:val="000000" w:themeColor="text1"/>
          <w:sz w:val="24"/>
          <w:szCs w:val="24"/>
          <w:lang w:val="es-ES"/>
        </w:rPr>
      </w:pPr>
    </w:p>
    <w:p w14:paraId="58070833" w14:textId="77777777" w:rsidR="007D5B11" w:rsidRDefault="007D5B11" w:rsidP="007D5B11">
      <w:pPr>
        <w:spacing w:after="0" w:line="240" w:lineRule="auto"/>
        <w:jc w:val="both"/>
        <w:rPr>
          <w:b/>
          <w:color w:val="000000" w:themeColor="text1"/>
          <w:sz w:val="24"/>
          <w:szCs w:val="24"/>
          <w:lang w:val="es-ES"/>
        </w:rPr>
      </w:pPr>
    </w:p>
    <w:p w14:paraId="20D28191" w14:textId="77777777" w:rsidR="007D5B11" w:rsidRDefault="007D5B11" w:rsidP="007D5B11">
      <w:pPr>
        <w:spacing w:after="0" w:line="240" w:lineRule="auto"/>
        <w:jc w:val="both"/>
        <w:rPr>
          <w:b/>
          <w:color w:val="000000" w:themeColor="text1"/>
          <w:sz w:val="24"/>
          <w:szCs w:val="24"/>
          <w:lang w:val="es-ES"/>
        </w:rPr>
      </w:pPr>
    </w:p>
    <w:p w14:paraId="46C166E0" w14:textId="77777777" w:rsidR="007D5B11" w:rsidRDefault="007D5B11" w:rsidP="007D5B11">
      <w:pPr>
        <w:spacing w:after="0" w:line="240" w:lineRule="auto"/>
        <w:jc w:val="both"/>
        <w:rPr>
          <w:b/>
          <w:color w:val="000000" w:themeColor="text1"/>
          <w:sz w:val="24"/>
          <w:szCs w:val="24"/>
          <w:lang w:val="es-ES"/>
        </w:rPr>
      </w:pPr>
    </w:p>
    <w:p w14:paraId="049478FE" w14:textId="77777777" w:rsidR="007D5B11" w:rsidRDefault="007D5B11" w:rsidP="007D5B11">
      <w:pPr>
        <w:spacing w:after="0" w:line="240" w:lineRule="auto"/>
        <w:jc w:val="both"/>
        <w:rPr>
          <w:b/>
          <w:color w:val="000000" w:themeColor="text1"/>
          <w:sz w:val="24"/>
          <w:szCs w:val="24"/>
          <w:lang w:val="es-ES"/>
        </w:rPr>
      </w:pPr>
    </w:p>
    <w:p w14:paraId="4EF2650A" w14:textId="77777777" w:rsidR="007D5B11" w:rsidRDefault="007D5B11" w:rsidP="007D5B11">
      <w:pPr>
        <w:spacing w:after="0" w:line="240" w:lineRule="auto"/>
        <w:jc w:val="both"/>
        <w:rPr>
          <w:b/>
          <w:color w:val="000000" w:themeColor="text1"/>
          <w:sz w:val="24"/>
          <w:szCs w:val="24"/>
          <w:lang w:val="es-ES"/>
        </w:rPr>
      </w:pPr>
    </w:p>
    <w:p w14:paraId="441B1663" w14:textId="77777777" w:rsidR="007D5B11" w:rsidRDefault="007D5B11" w:rsidP="007D5B11">
      <w:pPr>
        <w:spacing w:after="0" w:line="240" w:lineRule="auto"/>
        <w:jc w:val="both"/>
        <w:rPr>
          <w:b/>
          <w:color w:val="000000" w:themeColor="text1"/>
          <w:sz w:val="24"/>
          <w:szCs w:val="24"/>
          <w:lang w:val="es-ES"/>
        </w:rPr>
      </w:pPr>
    </w:p>
    <w:p w14:paraId="0895008F" w14:textId="61565F4F" w:rsidR="00FC4CC1" w:rsidRDefault="007D5B11" w:rsidP="000D565E">
      <w:pPr>
        <w:spacing w:after="0" w:line="240" w:lineRule="auto"/>
        <w:jc w:val="both"/>
        <w:rPr>
          <w:color w:val="000000" w:themeColor="text1"/>
          <w:sz w:val="24"/>
          <w:szCs w:val="24"/>
          <w:lang w:val="es-ES"/>
        </w:rPr>
      </w:pPr>
      <w:r>
        <w:rPr>
          <w:color w:val="000000" w:themeColor="text1"/>
          <w:sz w:val="24"/>
          <w:szCs w:val="24"/>
          <w:lang w:val="es-ES"/>
        </w:rPr>
        <w:t>S</w:t>
      </w:r>
      <w:r w:rsidRPr="002F4B5F">
        <w:rPr>
          <w:color w:val="000000" w:themeColor="text1"/>
          <w:sz w:val="24"/>
          <w:szCs w:val="24"/>
          <w:lang w:val="es-ES"/>
        </w:rPr>
        <w:t xml:space="preserve">e presentan los resultados de manera sintética </w:t>
      </w:r>
      <w:r>
        <w:rPr>
          <w:color w:val="000000" w:themeColor="text1"/>
          <w:sz w:val="24"/>
          <w:szCs w:val="24"/>
          <w:lang w:val="es-ES"/>
        </w:rPr>
        <w:t xml:space="preserve">siguiendo el orden de los componentes </w:t>
      </w:r>
      <w:r w:rsidR="000D565E">
        <w:rPr>
          <w:color w:val="000000" w:themeColor="text1"/>
          <w:sz w:val="24"/>
          <w:szCs w:val="24"/>
          <w:lang w:val="es-ES"/>
        </w:rPr>
        <w:t>de</w:t>
      </w:r>
      <w:r w:rsidR="00A90C5E">
        <w:rPr>
          <w:color w:val="000000" w:themeColor="text1"/>
          <w:sz w:val="24"/>
          <w:szCs w:val="24"/>
          <w:lang w:val="es-ES"/>
        </w:rPr>
        <w:t>l</w:t>
      </w:r>
      <w:r w:rsidR="00DA21EB">
        <w:rPr>
          <w:color w:val="000000" w:themeColor="text1"/>
          <w:sz w:val="24"/>
          <w:szCs w:val="24"/>
          <w:lang w:val="es-ES"/>
        </w:rPr>
        <w:t xml:space="preserve"> </w:t>
      </w:r>
      <w:r w:rsidR="00A91AF4">
        <w:rPr>
          <w:color w:val="000000" w:themeColor="text1"/>
          <w:sz w:val="24"/>
          <w:szCs w:val="24"/>
          <w:lang w:val="es-ES"/>
        </w:rPr>
        <w:t>cuestionario</w:t>
      </w:r>
      <w:r w:rsidR="00DA21EB">
        <w:rPr>
          <w:color w:val="000000" w:themeColor="text1"/>
          <w:sz w:val="24"/>
          <w:szCs w:val="24"/>
          <w:lang w:val="es-ES"/>
        </w:rPr>
        <w:t xml:space="preserve"> </w:t>
      </w:r>
      <w:r w:rsidR="00DA21EB" w:rsidRPr="003654CC">
        <w:rPr>
          <w:color w:val="000000" w:themeColor="text1"/>
          <w:sz w:val="24"/>
          <w:szCs w:val="24"/>
          <w:lang w:val="es-ES"/>
        </w:rPr>
        <w:t>utilizad</w:t>
      </w:r>
      <w:r w:rsidR="00A90C5E">
        <w:rPr>
          <w:color w:val="000000" w:themeColor="text1"/>
          <w:sz w:val="24"/>
          <w:szCs w:val="24"/>
          <w:lang w:val="es-ES"/>
        </w:rPr>
        <w:t>o</w:t>
      </w:r>
      <w:r w:rsidRPr="003654CC">
        <w:rPr>
          <w:color w:val="000000" w:themeColor="text1"/>
          <w:sz w:val="24"/>
          <w:szCs w:val="24"/>
          <w:lang w:val="es-ES"/>
        </w:rPr>
        <w:t xml:space="preserve"> (</w:t>
      </w:r>
      <w:r w:rsidR="00FC4CC1">
        <w:rPr>
          <w:color w:val="000000" w:themeColor="text1"/>
          <w:sz w:val="24"/>
          <w:szCs w:val="24"/>
          <w:lang w:val="es-ES"/>
        </w:rPr>
        <w:t>ANEXO</w:t>
      </w:r>
      <w:r w:rsidRPr="003654CC">
        <w:rPr>
          <w:color w:val="000000" w:themeColor="text1"/>
          <w:sz w:val="24"/>
          <w:szCs w:val="24"/>
          <w:lang w:val="es-ES"/>
        </w:rPr>
        <w:t xml:space="preserve"> 1).</w:t>
      </w:r>
      <w:r w:rsidR="004F424A">
        <w:rPr>
          <w:color w:val="000000" w:themeColor="text1"/>
          <w:sz w:val="24"/>
          <w:szCs w:val="24"/>
          <w:lang w:val="es-ES"/>
        </w:rPr>
        <w:t xml:space="preserve"> Para el despliegue de resultados se anexa documento de ponencia ajustada según las diversas discusiones alcanzadas con el equipo. Este documento contiene la </w:t>
      </w:r>
      <w:r w:rsidR="004F424A" w:rsidRPr="003654CC">
        <w:rPr>
          <w:color w:val="000000" w:themeColor="text1"/>
          <w:sz w:val="24"/>
          <w:szCs w:val="24"/>
          <w:lang w:val="es-ES"/>
        </w:rPr>
        <w:t xml:space="preserve">síntesis de los principales análisis base realizados, así como </w:t>
      </w:r>
      <w:r w:rsidR="00DA21EB" w:rsidRPr="003654CC">
        <w:rPr>
          <w:color w:val="000000" w:themeColor="text1"/>
          <w:sz w:val="24"/>
          <w:szCs w:val="24"/>
          <w:lang w:val="es-ES"/>
        </w:rPr>
        <w:t xml:space="preserve">los comentarios que ayudan a precisar los resultados </w:t>
      </w:r>
      <w:r w:rsidR="004F424A" w:rsidRPr="003654CC">
        <w:rPr>
          <w:color w:val="000000" w:themeColor="text1"/>
          <w:sz w:val="24"/>
          <w:szCs w:val="24"/>
          <w:lang w:val="es-ES"/>
        </w:rPr>
        <w:t>(</w:t>
      </w:r>
      <w:r w:rsidR="00FC4CC1">
        <w:rPr>
          <w:color w:val="000000" w:themeColor="text1"/>
          <w:sz w:val="24"/>
          <w:szCs w:val="24"/>
          <w:lang w:val="es-ES"/>
        </w:rPr>
        <w:t>ANEXO</w:t>
      </w:r>
      <w:r w:rsidR="004F424A" w:rsidRPr="003654CC">
        <w:rPr>
          <w:color w:val="000000" w:themeColor="text1"/>
          <w:sz w:val="24"/>
          <w:szCs w:val="24"/>
          <w:lang w:val="es-ES"/>
        </w:rPr>
        <w:t xml:space="preserve"> 2)</w:t>
      </w:r>
      <w:r w:rsidR="00DA21EB" w:rsidRPr="003654CC">
        <w:rPr>
          <w:color w:val="000000" w:themeColor="text1"/>
          <w:sz w:val="24"/>
          <w:szCs w:val="24"/>
          <w:lang w:val="es-ES"/>
        </w:rPr>
        <w:t xml:space="preserve">. </w:t>
      </w:r>
    </w:p>
    <w:p w14:paraId="08002084" w14:textId="77777777" w:rsidR="00DA21EB" w:rsidRDefault="00DA21EB">
      <w:pPr>
        <w:rPr>
          <w:b/>
          <w:color w:val="000000" w:themeColor="text1"/>
          <w:sz w:val="24"/>
          <w:szCs w:val="24"/>
          <w:lang w:val="es-ES"/>
        </w:rPr>
      </w:pPr>
    </w:p>
    <w:p w14:paraId="07EC1750" w14:textId="77777777" w:rsidR="0045718E" w:rsidRDefault="0045718E" w:rsidP="00852E1A">
      <w:pPr>
        <w:jc w:val="both"/>
        <w:rPr>
          <w:b/>
          <w:color w:val="000000" w:themeColor="text1"/>
          <w:sz w:val="24"/>
          <w:szCs w:val="24"/>
          <w:lang w:val="es-ES"/>
        </w:rPr>
      </w:pPr>
      <w:r>
        <w:rPr>
          <w:b/>
          <w:color w:val="000000" w:themeColor="text1"/>
          <w:sz w:val="24"/>
          <w:szCs w:val="24"/>
          <w:lang w:val="es-ES"/>
        </w:rPr>
        <w:t>Comentarios finales</w:t>
      </w:r>
      <w:r w:rsidR="00DA21EB">
        <w:rPr>
          <w:b/>
          <w:color w:val="000000" w:themeColor="text1"/>
          <w:sz w:val="24"/>
          <w:szCs w:val="24"/>
          <w:lang w:val="es-ES"/>
        </w:rPr>
        <w:t xml:space="preserve"> a partir del proceso: </w:t>
      </w:r>
    </w:p>
    <w:p w14:paraId="074703C0" w14:textId="77777777" w:rsidR="0045718E" w:rsidRDefault="0045718E" w:rsidP="00852E1A">
      <w:pPr>
        <w:jc w:val="both"/>
        <w:rPr>
          <w:b/>
          <w:color w:val="000000" w:themeColor="text1"/>
          <w:sz w:val="24"/>
          <w:szCs w:val="24"/>
          <w:lang w:val="es-ES"/>
        </w:rPr>
      </w:pPr>
      <w:r>
        <w:rPr>
          <w:b/>
          <w:color w:val="000000" w:themeColor="text1"/>
          <w:sz w:val="24"/>
          <w:szCs w:val="24"/>
          <w:lang w:val="es-ES"/>
        </w:rPr>
        <w:t>1. Sobre el diseño y creación de preguntas y alcances</w:t>
      </w:r>
      <w:r w:rsidR="006B7BEE">
        <w:rPr>
          <w:b/>
          <w:color w:val="000000" w:themeColor="text1"/>
          <w:sz w:val="24"/>
          <w:szCs w:val="24"/>
          <w:lang w:val="es-ES"/>
        </w:rPr>
        <w:t xml:space="preserve"> de estas</w:t>
      </w:r>
      <w:r>
        <w:rPr>
          <w:b/>
          <w:color w:val="000000" w:themeColor="text1"/>
          <w:sz w:val="24"/>
          <w:szCs w:val="24"/>
          <w:lang w:val="es-ES"/>
        </w:rPr>
        <w:t>:</w:t>
      </w:r>
    </w:p>
    <w:p w14:paraId="4A678C41" w14:textId="154E5BE7" w:rsidR="0045718E" w:rsidRDefault="0045718E" w:rsidP="00852E1A">
      <w:pPr>
        <w:jc w:val="both"/>
        <w:rPr>
          <w:color w:val="000000" w:themeColor="text1"/>
          <w:sz w:val="24"/>
          <w:szCs w:val="24"/>
          <w:lang w:val="es-ES"/>
        </w:rPr>
      </w:pPr>
      <w:r>
        <w:rPr>
          <w:color w:val="000000" w:themeColor="text1"/>
          <w:sz w:val="24"/>
          <w:szCs w:val="24"/>
          <w:lang w:val="es-ES"/>
        </w:rPr>
        <w:t xml:space="preserve">- </w:t>
      </w:r>
      <w:r w:rsidRPr="0045718E">
        <w:rPr>
          <w:color w:val="000000" w:themeColor="text1"/>
          <w:sz w:val="24"/>
          <w:szCs w:val="24"/>
          <w:lang w:val="es-ES"/>
        </w:rPr>
        <w:t xml:space="preserve">Se recomienda </w:t>
      </w:r>
      <w:r>
        <w:rPr>
          <w:color w:val="000000" w:themeColor="text1"/>
          <w:sz w:val="24"/>
          <w:szCs w:val="24"/>
          <w:lang w:val="es-ES"/>
        </w:rPr>
        <w:t>focalizar el objetivo central d</w:t>
      </w:r>
      <w:r w:rsidR="00C85CE8">
        <w:rPr>
          <w:color w:val="000000" w:themeColor="text1"/>
          <w:sz w:val="24"/>
          <w:szCs w:val="24"/>
          <w:lang w:val="es-ES"/>
        </w:rPr>
        <w:t>el</w:t>
      </w:r>
      <w:r>
        <w:rPr>
          <w:color w:val="000000" w:themeColor="text1"/>
          <w:sz w:val="24"/>
          <w:szCs w:val="24"/>
          <w:lang w:val="es-ES"/>
        </w:rPr>
        <w:t xml:space="preserve"> </w:t>
      </w:r>
      <w:r w:rsidR="00A91AF4">
        <w:rPr>
          <w:color w:val="000000" w:themeColor="text1"/>
          <w:sz w:val="24"/>
          <w:szCs w:val="24"/>
          <w:lang w:val="es-ES"/>
        </w:rPr>
        <w:t>cuestionario</w:t>
      </w:r>
      <w:r w:rsidR="00C85CE8">
        <w:rPr>
          <w:color w:val="000000" w:themeColor="text1"/>
          <w:sz w:val="24"/>
          <w:szCs w:val="24"/>
          <w:lang w:val="es-ES"/>
        </w:rPr>
        <w:t xml:space="preserve"> de pregunta</w:t>
      </w:r>
      <w:r>
        <w:rPr>
          <w:color w:val="000000" w:themeColor="text1"/>
          <w:sz w:val="24"/>
          <w:szCs w:val="24"/>
          <w:lang w:val="es-ES"/>
        </w:rPr>
        <w:t xml:space="preserve">s futuras, así como la cantidad de preguntas y el tipo de respuestas esperadas (numéricas, abiertas, de selección múltiple según categorías, entre otras), para de esta manera obtener mayor precisión en los resultados. </w:t>
      </w:r>
    </w:p>
    <w:p w14:paraId="017C799A" w14:textId="77777777" w:rsidR="0045718E" w:rsidRDefault="0045718E" w:rsidP="00852E1A">
      <w:pPr>
        <w:jc w:val="both"/>
        <w:rPr>
          <w:color w:val="000000" w:themeColor="text1"/>
          <w:sz w:val="24"/>
          <w:szCs w:val="24"/>
          <w:lang w:val="es-ES"/>
        </w:rPr>
      </w:pPr>
      <w:r>
        <w:rPr>
          <w:color w:val="000000" w:themeColor="text1"/>
          <w:sz w:val="24"/>
          <w:szCs w:val="24"/>
          <w:lang w:val="es-ES"/>
        </w:rPr>
        <w:lastRenderedPageBreak/>
        <w:t xml:space="preserve">- Dialogar con un experto en análisis estadístico previo el diseño final de preguntas y el tipo de programación de las preguntas a subir al App. </w:t>
      </w:r>
    </w:p>
    <w:p w14:paraId="1F51B036" w14:textId="788059B5" w:rsidR="003C12DC" w:rsidRDefault="003C12DC" w:rsidP="00852E1A">
      <w:pPr>
        <w:jc w:val="both"/>
        <w:rPr>
          <w:color w:val="000000" w:themeColor="text1"/>
          <w:sz w:val="24"/>
          <w:szCs w:val="24"/>
          <w:lang w:val="es-ES"/>
        </w:rPr>
      </w:pPr>
      <w:r>
        <w:rPr>
          <w:color w:val="000000" w:themeColor="text1"/>
          <w:sz w:val="24"/>
          <w:szCs w:val="24"/>
          <w:lang w:val="es-ES"/>
        </w:rPr>
        <w:t xml:space="preserve">- Abrir al debate con los líderes participantes, el tipo de preguntas a indagar. Se recomienda incluso, preguntar sobre qué aspectos tienen mayores dudas y quisieran conocer un poco más mediante el proceso de </w:t>
      </w:r>
      <w:r w:rsidR="00A91AF4">
        <w:rPr>
          <w:color w:val="000000" w:themeColor="text1"/>
          <w:sz w:val="24"/>
          <w:szCs w:val="24"/>
          <w:lang w:val="es-ES"/>
        </w:rPr>
        <w:t>cuestionario</w:t>
      </w:r>
      <w:r>
        <w:rPr>
          <w:color w:val="000000" w:themeColor="text1"/>
          <w:sz w:val="24"/>
          <w:szCs w:val="24"/>
          <w:lang w:val="es-ES"/>
        </w:rPr>
        <w:t xml:space="preserve">s digitales.  </w:t>
      </w:r>
    </w:p>
    <w:p w14:paraId="1BE1C1FD" w14:textId="77777777" w:rsidR="0045718E" w:rsidRDefault="0045718E" w:rsidP="00852E1A">
      <w:pPr>
        <w:jc w:val="both"/>
        <w:rPr>
          <w:color w:val="000000" w:themeColor="text1"/>
          <w:sz w:val="24"/>
          <w:szCs w:val="24"/>
          <w:lang w:val="es-ES"/>
        </w:rPr>
      </w:pPr>
      <w:r w:rsidRPr="0045718E">
        <w:rPr>
          <w:b/>
          <w:color w:val="000000" w:themeColor="text1"/>
          <w:sz w:val="24"/>
          <w:szCs w:val="24"/>
          <w:lang w:val="es-ES"/>
        </w:rPr>
        <w:t xml:space="preserve">2. Sobre la participación </w:t>
      </w:r>
      <w:r w:rsidR="00352D8D">
        <w:rPr>
          <w:b/>
          <w:color w:val="000000" w:themeColor="text1"/>
          <w:sz w:val="24"/>
          <w:szCs w:val="24"/>
          <w:lang w:val="es-ES"/>
        </w:rPr>
        <w:t>de los grupos de interés</w:t>
      </w:r>
      <w:r>
        <w:rPr>
          <w:color w:val="000000" w:themeColor="text1"/>
          <w:sz w:val="24"/>
          <w:szCs w:val="24"/>
          <w:lang w:val="es-ES"/>
        </w:rPr>
        <w:t xml:space="preserve">: </w:t>
      </w:r>
    </w:p>
    <w:p w14:paraId="3EDBD8FF" w14:textId="223C7A33" w:rsidR="00A97B12" w:rsidRDefault="0045718E" w:rsidP="00852E1A">
      <w:pPr>
        <w:jc w:val="both"/>
        <w:rPr>
          <w:color w:val="000000" w:themeColor="text1"/>
          <w:sz w:val="24"/>
          <w:szCs w:val="24"/>
          <w:lang w:val="es-ES"/>
        </w:rPr>
      </w:pPr>
      <w:r>
        <w:rPr>
          <w:color w:val="000000" w:themeColor="text1"/>
          <w:sz w:val="24"/>
          <w:szCs w:val="24"/>
          <w:lang w:val="es-ES"/>
        </w:rPr>
        <w:t xml:space="preserve">- </w:t>
      </w:r>
      <w:r w:rsidR="00352D8D">
        <w:rPr>
          <w:color w:val="000000" w:themeColor="text1"/>
          <w:sz w:val="24"/>
          <w:szCs w:val="24"/>
          <w:lang w:val="es-ES"/>
        </w:rPr>
        <w:t xml:space="preserve">Es necesario iniciar con un diagnóstico sobre </w:t>
      </w:r>
      <w:r w:rsidR="003C12DC">
        <w:rPr>
          <w:color w:val="000000" w:themeColor="text1"/>
          <w:sz w:val="24"/>
          <w:szCs w:val="24"/>
          <w:lang w:val="es-ES"/>
        </w:rPr>
        <w:t xml:space="preserve">las </w:t>
      </w:r>
      <w:r w:rsidR="00352D8D">
        <w:rPr>
          <w:color w:val="000000" w:themeColor="text1"/>
          <w:sz w:val="24"/>
          <w:szCs w:val="24"/>
          <w:lang w:val="es-ES"/>
        </w:rPr>
        <w:t xml:space="preserve">capacidades </w:t>
      </w:r>
      <w:r w:rsidR="003C12DC">
        <w:rPr>
          <w:color w:val="000000" w:themeColor="text1"/>
          <w:sz w:val="24"/>
          <w:szCs w:val="24"/>
          <w:lang w:val="es-ES"/>
        </w:rPr>
        <w:t xml:space="preserve">de uso </w:t>
      </w:r>
      <w:r w:rsidR="00352D8D">
        <w:rPr>
          <w:color w:val="000000" w:themeColor="text1"/>
          <w:sz w:val="24"/>
          <w:szCs w:val="24"/>
          <w:lang w:val="es-ES"/>
        </w:rPr>
        <w:t xml:space="preserve">y </w:t>
      </w:r>
      <w:r w:rsidR="003C12DC">
        <w:rPr>
          <w:color w:val="000000" w:themeColor="text1"/>
          <w:sz w:val="24"/>
          <w:szCs w:val="24"/>
          <w:lang w:val="es-ES"/>
        </w:rPr>
        <w:t xml:space="preserve">el </w:t>
      </w:r>
      <w:r w:rsidR="00352D8D">
        <w:rPr>
          <w:color w:val="000000" w:themeColor="text1"/>
          <w:sz w:val="24"/>
          <w:szCs w:val="24"/>
          <w:lang w:val="es-ES"/>
        </w:rPr>
        <w:t>acceso a equipos de cómputo y de celulares inteligentes para los distintos grupos</w:t>
      </w:r>
      <w:r w:rsidR="003C12DC">
        <w:rPr>
          <w:color w:val="000000" w:themeColor="text1"/>
          <w:sz w:val="24"/>
          <w:szCs w:val="24"/>
          <w:lang w:val="es-ES"/>
        </w:rPr>
        <w:t xml:space="preserve"> participantes. A partir de allí, realizar un proceso de </w:t>
      </w:r>
      <w:r w:rsidR="00352D8D">
        <w:rPr>
          <w:color w:val="000000" w:themeColor="text1"/>
          <w:sz w:val="24"/>
          <w:szCs w:val="24"/>
          <w:lang w:val="es-ES"/>
        </w:rPr>
        <w:t xml:space="preserve">sensibilización </w:t>
      </w:r>
      <w:r w:rsidR="00A97B12">
        <w:rPr>
          <w:color w:val="000000" w:themeColor="text1"/>
          <w:sz w:val="24"/>
          <w:szCs w:val="24"/>
          <w:lang w:val="es-ES"/>
        </w:rPr>
        <w:t xml:space="preserve">sobre el objetivo a alcanzar en conjunto. Alcances de la información </w:t>
      </w:r>
      <w:r w:rsidR="0093330F">
        <w:rPr>
          <w:color w:val="000000" w:themeColor="text1"/>
          <w:sz w:val="24"/>
          <w:szCs w:val="24"/>
          <w:lang w:val="es-ES"/>
        </w:rPr>
        <w:t>obtenida</w:t>
      </w:r>
      <w:r w:rsidR="00A97B12">
        <w:rPr>
          <w:color w:val="000000" w:themeColor="text1"/>
          <w:sz w:val="24"/>
          <w:szCs w:val="24"/>
          <w:lang w:val="es-ES"/>
        </w:rPr>
        <w:t xml:space="preserve"> y espacios de socialización deseadas y posibles</w:t>
      </w:r>
      <w:r w:rsidR="00622322">
        <w:rPr>
          <w:color w:val="000000" w:themeColor="text1"/>
          <w:sz w:val="24"/>
          <w:szCs w:val="24"/>
          <w:lang w:val="es-ES"/>
        </w:rPr>
        <w:t xml:space="preserve"> concertados previamente</w:t>
      </w:r>
      <w:r w:rsidR="00A97B12">
        <w:rPr>
          <w:color w:val="000000" w:themeColor="text1"/>
          <w:sz w:val="24"/>
          <w:szCs w:val="24"/>
          <w:lang w:val="es-ES"/>
        </w:rPr>
        <w:t>.</w:t>
      </w:r>
    </w:p>
    <w:p w14:paraId="132074CF" w14:textId="77777777" w:rsidR="00622322" w:rsidRDefault="00A97B12" w:rsidP="00852E1A">
      <w:pPr>
        <w:jc w:val="both"/>
        <w:rPr>
          <w:color w:val="000000" w:themeColor="text1"/>
          <w:sz w:val="24"/>
          <w:szCs w:val="24"/>
          <w:lang w:val="es-ES"/>
        </w:rPr>
      </w:pPr>
      <w:r>
        <w:rPr>
          <w:color w:val="000000" w:themeColor="text1"/>
          <w:sz w:val="24"/>
          <w:szCs w:val="24"/>
          <w:lang w:val="es-ES"/>
        </w:rPr>
        <w:t>-</w:t>
      </w:r>
      <w:r w:rsidR="00622322">
        <w:rPr>
          <w:color w:val="000000" w:themeColor="text1"/>
          <w:sz w:val="24"/>
          <w:szCs w:val="24"/>
          <w:lang w:val="es-ES"/>
        </w:rPr>
        <w:t xml:space="preserve"> Contar con líderes y compañeros aliados del proceso en los países y grupos de trabajo, para que de manera comprometida animen, convoquen y divulguen la iniciativa. De esta manera se garantiza una amplia cobertura. Adicionalmente, es fundamental reconocer si existen debilidades </w:t>
      </w:r>
      <w:r w:rsidR="00182AE4">
        <w:rPr>
          <w:color w:val="000000" w:themeColor="text1"/>
          <w:sz w:val="24"/>
          <w:szCs w:val="24"/>
          <w:lang w:val="es-ES"/>
        </w:rPr>
        <w:t>de lecto/</w:t>
      </w:r>
      <w:r w:rsidR="00622322">
        <w:rPr>
          <w:color w:val="000000" w:themeColor="text1"/>
          <w:sz w:val="24"/>
          <w:szCs w:val="24"/>
          <w:lang w:val="es-ES"/>
        </w:rPr>
        <w:t xml:space="preserve">escritura para apoyar efectivamente la participación y no excluir los grupos.  </w:t>
      </w:r>
    </w:p>
    <w:p w14:paraId="5F2DF3FA" w14:textId="77777777" w:rsidR="00622322" w:rsidRDefault="00622322" w:rsidP="00852E1A">
      <w:pPr>
        <w:jc w:val="both"/>
        <w:rPr>
          <w:color w:val="000000" w:themeColor="text1"/>
          <w:sz w:val="24"/>
          <w:szCs w:val="24"/>
          <w:lang w:val="es-ES"/>
        </w:rPr>
      </w:pPr>
      <w:r>
        <w:rPr>
          <w:color w:val="000000" w:themeColor="text1"/>
          <w:sz w:val="24"/>
          <w:szCs w:val="24"/>
          <w:lang w:val="es-ES"/>
        </w:rPr>
        <w:t xml:space="preserve">- Definir al menos un rango de número </w:t>
      </w:r>
      <w:proofErr w:type="spellStart"/>
      <w:r>
        <w:rPr>
          <w:color w:val="000000" w:themeColor="text1"/>
          <w:sz w:val="24"/>
          <w:szCs w:val="24"/>
          <w:lang w:val="es-ES"/>
        </w:rPr>
        <w:t>muestreal</w:t>
      </w:r>
      <w:proofErr w:type="spellEnd"/>
      <w:r>
        <w:rPr>
          <w:color w:val="000000" w:themeColor="text1"/>
          <w:sz w:val="24"/>
          <w:szCs w:val="24"/>
          <w:lang w:val="es-ES"/>
        </w:rPr>
        <w:t xml:space="preserve"> basado en el número de trabajadores totales que se estima hay por empresa y que nos sirva de base para los análisis mínimos. </w:t>
      </w:r>
    </w:p>
    <w:p w14:paraId="00F5A24E" w14:textId="1BE4E6AB" w:rsidR="00622322" w:rsidRDefault="00622322" w:rsidP="00852E1A">
      <w:pPr>
        <w:jc w:val="both"/>
        <w:rPr>
          <w:color w:val="000000" w:themeColor="text1"/>
          <w:sz w:val="24"/>
          <w:szCs w:val="24"/>
          <w:lang w:val="es-ES"/>
        </w:rPr>
      </w:pPr>
      <w:r>
        <w:rPr>
          <w:color w:val="000000" w:themeColor="text1"/>
          <w:sz w:val="24"/>
          <w:szCs w:val="24"/>
          <w:lang w:val="es-ES"/>
        </w:rPr>
        <w:t>- No se recomienda ser laxo con los tiempos de cierre de</w:t>
      </w:r>
      <w:r w:rsidR="00C85CE8">
        <w:rPr>
          <w:color w:val="000000" w:themeColor="text1"/>
          <w:sz w:val="24"/>
          <w:szCs w:val="24"/>
          <w:lang w:val="es-ES"/>
        </w:rPr>
        <w:t xml:space="preserve">l </w:t>
      </w:r>
      <w:r w:rsidR="00A91AF4">
        <w:rPr>
          <w:color w:val="000000" w:themeColor="text1"/>
          <w:sz w:val="24"/>
          <w:szCs w:val="24"/>
          <w:lang w:val="es-ES"/>
        </w:rPr>
        <w:t>cuestionario</w:t>
      </w:r>
      <w:r>
        <w:rPr>
          <w:color w:val="000000" w:themeColor="text1"/>
          <w:sz w:val="24"/>
          <w:szCs w:val="24"/>
          <w:lang w:val="es-ES"/>
        </w:rPr>
        <w:t xml:space="preserve">. La base de datos es compleja y requiere ajustes varios previa la realización de los primeros análisis. </w:t>
      </w:r>
    </w:p>
    <w:p w14:paraId="6A602DB3" w14:textId="77777777" w:rsidR="00622322" w:rsidRPr="00622322" w:rsidRDefault="00622322" w:rsidP="00852E1A">
      <w:pPr>
        <w:jc w:val="both"/>
        <w:rPr>
          <w:b/>
          <w:color w:val="000000" w:themeColor="text1"/>
          <w:sz w:val="24"/>
          <w:szCs w:val="24"/>
          <w:lang w:val="es-ES"/>
        </w:rPr>
      </w:pPr>
      <w:r w:rsidRPr="00622322">
        <w:rPr>
          <w:b/>
          <w:color w:val="000000" w:themeColor="text1"/>
          <w:sz w:val="24"/>
          <w:szCs w:val="24"/>
          <w:lang w:val="es-ES"/>
        </w:rPr>
        <w:t xml:space="preserve">3. Sobre la síntesis final y la socialización: </w:t>
      </w:r>
    </w:p>
    <w:p w14:paraId="06C6220B" w14:textId="77777777" w:rsidR="00622322" w:rsidRDefault="00622322" w:rsidP="00852E1A">
      <w:pPr>
        <w:jc w:val="both"/>
        <w:rPr>
          <w:color w:val="000000" w:themeColor="text1"/>
          <w:sz w:val="24"/>
          <w:szCs w:val="24"/>
          <w:lang w:val="es-ES"/>
        </w:rPr>
      </w:pPr>
      <w:r>
        <w:rPr>
          <w:color w:val="000000" w:themeColor="text1"/>
          <w:sz w:val="24"/>
          <w:szCs w:val="24"/>
          <w:lang w:val="es-ES"/>
        </w:rPr>
        <w:t xml:space="preserve">- Es muy importante conocer a priori las necesidades de visualización deseadas y desde las cuales se sospecha es posible obtener algunas ideas </w:t>
      </w:r>
      <w:r w:rsidR="00AB3B22">
        <w:rPr>
          <w:color w:val="000000" w:themeColor="text1"/>
          <w:sz w:val="24"/>
          <w:szCs w:val="24"/>
          <w:lang w:val="es-ES"/>
        </w:rPr>
        <w:t>de</w:t>
      </w:r>
      <w:r>
        <w:rPr>
          <w:color w:val="000000" w:themeColor="text1"/>
          <w:sz w:val="24"/>
          <w:szCs w:val="24"/>
          <w:lang w:val="es-ES"/>
        </w:rPr>
        <w:t xml:space="preserve"> análisis. Que tipos de variables cruzar y que detalles son factibles de explorar. </w:t>
      </w:r>
    </w:p>
    <w:p w14:paraId="7A14C228" w14:textId="5BCDDB85" w:rsidR="00662A02" w:rsidRPr="00A91AF4" w:rsidRDefault="00622322" w:rsidP="78F41DCF">
      <w:pPr>
        <w:jc w:val="both"/>
        <w:rPr>
          <w:color w:val="000000" w:themeColor="text1"/>
          <w:sz w:val="24"/>
          <w:szCs w:val="24"/>
          <w:lang w:val="es-CO"/>
        </w:rPr>
      </w:pPr>
      <w:r w:rsidRPr="00A91AF4">
        <w:rPr>
          <w:color w:val="000000" w:themeColor="text1"/>
          <w:sz w:val="24"/>
          <w:szCs w:val="24"/>
          <w:lang w:val="es-CO"/>
        </w:rPr>
        <w:t xml:space="preserve">-  </w:t>
      </w:r>
      <w:r w:rsidR="00C827EB" w:rsidRPr="00A91AF4">
        <w:rPr>
          <w:color w:val="000000" w:themeColor="text1"/>
          <w:sz w:val="24"/>
          <w:szCs w:val="24"/>
          <w:lang w:val="es-CO"/>
        </w:rPr>
        <w:t xml:space="preserve">Debemos reconocer que el resultado relacionado </w:t>
      </w:r>
      <w:r w:rsidR="00C85CE8">
        <w:rPr>
          <w:color w:val="000000" w:themeColor="text1"/>
          <w:sz w:val="24"/>
          <w:szCs w:val="24"/>
          <w:lang w:val="es-CO"/>
        </w:rPr>
        <w:t>con la</w:t>
      </w:r>
      <w:r w:rsidR="00C827EB" w:rsidRPr="00A91AF4">
        <w:rPr>
          <w:color w:val="000000" w:themeColor="text1"/>
          <w:sz w:val="24"/>
          <w:szCs w:val="24"/>
          <w:lang w:val="es-CO"/>
        </w:rPr>
        <w:t xml:space="preserve"> base de </w:t>
      </w:r>
      <w:r w:rsidR="00C85CE8" w:rsidRPr="00A91AF4">
        <w:rPr>
          <w:color w:val="000000" w:themeColor="text1"/>
          <w:sz w:val="24"/>
          <w:szCs w:val="24"/>
          <w:lang w:val="es-CO"/>
        </w:rPr>
        <w:t>datos</w:t>
      </w:r>
      <w:r w:rsidR="00C827EB" w:rsidRPr="00A91AF4">
        <w:rPr>
          <w:color w:val="000000" w:themeColor="text1"/>
          <w:sz w:val="24"/>
          <w:szCs w:val="24"/>
          <w:lang w:val="es-CO"/>
        </w:rPr>
        <w:t xml:space="preserve"> corresponde a un Excel en el que se encuentran digitalizadas la totalidad de las respuestas en concordancia con el tipo de pregunta realizada (abierta, de si o no, numérica, </w:t>
      </w:r>
      <w:proofErr w:type="spellStart"/>
      <w:r w:rsidR="00C827EB" w:rsidRPr="00A91AF4">
        <w:rPr>
          <w:color w:val="000000" w:themeColor="text1"/>
          <w:sz w:val="24"/>
          <w:szCs w:val="24"/>
          <w:lang w:val="es-CO"/>
        </w:rPr>
        <w:t>etc</w:t>
      </w:r>
      <w:proofErr w:type="spellEnd"/>
      <w:r w:rsidR="00C827EB" w:rsidRPr="00A91AF4">
        <w:rPr>
          <w:color w:val="000000" w:themeColor="text1"/>
          <w:sz w:val="24"/>
          <w:szCs w:val="24"/>
          <w:lang w:val="es-CO"/>
        </w:rPr>
        <w:t xml:space="preserve">). En ningún caso corresponde a una base de datos digitalizada para análisis estadístico. De existir interés en posteriores análisis estadísticos, debe codificarse cada respuesta según los intereses de análisis a correr </w:t>
      </w:r>
      <w:r w:rsidR="00416063" w:rsidRPr="00A91AF4">
        <w:rPr>
          <w:color w:val="000000" w:themeColor="text1"/>
          <w:sz w:val="24"/>
          <w:szCs w:val="24"/>
          <w:lang w:val="es-CO"/>
        </w:rPr>
        <w:t xml:space="preserve">en las variables seleccionadas. También se sugiere crear un sistema de visualización da datos en donde se pase directamente del </w:t>
      </w:r>
      <w:proofErr w:type="spellStart"/>
      <w:r w:rsidR="00416063" w:rsidRPr="00A91AF4">
        <w:rPr>
          <w:color w:val="000000" w:themeColor="text1"/>
          <w:sz w:val="24"/>
          <w:szCs w:val="24"/>
          <w:lang w:val="es-CO"/>
        </w:rPr>
        <w:t>KobotooolBox</w:t>
      </w:r>
      <w:proofErr w:type="spellEnd"/>
      <w:r w:rsidR="00416063" w:rsidRPr="00A91AF4">
        <w:rPr>
          <w:color w:val="000000" w:themeColor="text1"/>
          <w:sz w:val="24"/>
          <w:szCs w:val="24"/>
          <w:lang w:val="es-CO"/>
        </w:rPr>
        <w:t xml:space="preserve"> a un sistema gráfico. </w:t>
      </w:r>
      <w:r w:rsidR="00C827EB" w:rsidRPr="00A91AF4">
        <w:rPr>
          <w:color w:val="000000" w:themeColor="text1"/>
          <w:sz w:val="24"/>
          <w:szCs w:val="24"/>
          <w:lang w:val="es-CO"/>
        </w:rPr>
        <w:t xml:space="preserve"> </w:t>
      </w:r>
    </w:p>
    <w:sectPr w:rsidR="00662A02" w:rsidRPr="00A91AF4" w:rsidSect="007D5B11">
      <w:pgSz w:w="17033" w:h="15842" w:orient="landscape"/>
      <w:pgMar w:top="1418" w:right="4082" w:bottom="1418" w:left="25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06AA" w14:textId="77777777" w:rsidR="00311DFE" w:rsidRDefault="00311DFE" w:rsidP="003D1560">
      <w:pPr>
        <w:spacing w:after="0" w:line="240" w:lineRule="auto"/>
      </w:pPr>
      <w:r>
        <w:separator/>
      </w:r>
    </w:p>
  </w:endnote>
  <w:endnote w:type="continuationSeparator" w:id="0">
    <w:p w14:paraId="13C923F6" w14:textId="77777777" w:rsidR="00311DFE" w:rsidRDefault="00311DFE" w:rsidP="003D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92EE" w14:textId="77777777" w:rsidR="00311DFE" w:rsidRDefault="00311DFE" w:rsidP="003D1560">
      <w:pPr>
        <w:spacing w:after="0" w:line="240" w:lineRule="auto"/>
      </w:pPr>
      <w:r>
        <w:separator/>
      </w:r>
    </w:p>
  </w:footnote>
  <w:footnote w:type="continuationSeparator" w:id="0">
    <w:p w14:paraId="06F1CA47" w14:textId="77777777" w:rsidR="00311DFE" w:rsidRDefault="00311DFE" w:rsidP="003D1560">
      <w:pPr>
        <w:spacing w:after="0" w:line="240" w:lineRule="auto"/>
      </w:pPr>
      <w:r>
        <w:continuationSeparator/>
      </w:r>
    </w:p>
  </w:footnote>
  <w:footnote w:id="1">
    <w:p w14:paraId="441009F9" w14:textId="77777777" w:rsidR="00436A87" w:rsidRDefault="00436A87" w:rsidP="00436A87">
      <w:pPr>
        <w:pStyle w:val="Textonotapie"/>
        <w:jc w:val="both"/>
      </w:pPr>
      <w:r>
        <w:rPr>
          <w:rStyle w:val="Refdenotaalpie"/>
        </w:rPr>
        <w:footnoteRef/>
      </w:r>
      <w:r>
        <w:t xml:space="preserve"> </w:t>
      </w:r>
      <w:hyperlink r:id="rId1" w:history="1">
        <w:r w:rsidRPr="004F3699">
          <w:rPr>
            <w:rStyle w:val="Hipervnculo"/>
          </w:rPr>
          <w:t>https://www.kobotoolbox.org/</w:t>
        </w:r>
      </w:hyperlink>
    </w:p>
    <w:p w14:paraId="365B803B" w14:textId="77777777" w:rsidR="00436A87" w:rsidRPr="003D1560" w:rsidRDefault="00436A87" w:rsidP="00436A87">
      <w:pPr>
        <w:pStyle w:val="Textonotapie"/>
        <w:jc w:val="both"/>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4C6"/>
    <w:multiLevelType w:val="hybridMultilevel"/>
    <w:tmpl w:val="2280F272"/>
    <w:lvl w:ilvl="0" w:tplc="040A0019">
      <w:start w:val="1"/>
      <w:numFmt w:val="lowerLetter"/>
      <w:lvlText w:val="%1."/>
      <w:lvlJc w:val="left"/>
      <w:pPr>
        <w:ind w:left="1353" w:hanging="360"/>
      </w:pPr>
    </w:lvl>
    <w:lvl w:ilvl="1" w:tplc="040A0019" w:tentative="1">
      <w:start w:val="1"/>
      <w:numFmt w:val="lowerLetter"/>
      <w:lvlText w:val="%2."/>
      <w:lvlJc w:val="left"/>
      <w:pPr>
        <w:ind w:left="2073" w:hanging="360"/>
      </w:pPr>
    </w:lvl>
    <w:lvl w:ilvl="2" w:tplc="040A001B" w:tentative="1">
      <w:start w:val="1"/>
      <w:numFmt w:val="lowerRoman"/>
      <w:lvlText w:val="%3."/>
      <w:lvlJc w:val="right"/>
      <w:pPr>
        <w:ind w:left="2793" w:hanging="180"/>
      </w:pPr>
    </w:lvl>
    <w:lvl w:ilvl="3" w:tplc="040A000F" w:tentative="1">
      <w:start w:val="1"/>
      <w:numFmt w:val="decimal"/>
      <w:lvlText w:val="%4."/>
      <w:lvlJc w:val="left"/>
      <w:pPr>
        <w:ind w:left="3513" w:hanging="360"/>
      </w:pPr>
    </w:lvl>
    <w:lvl w:ilvl="4" w:tplc="040A0019" w:tentative="1">
      <w:start w:val="1"/>
      <w:numFmt w:val="lowerLetter"/>
      <w:lvlText w:val="%5."/>
      <w:lvlJc w:val="left"/>
      <w:pPr>
        <w:ind w:left="4233" w:hanging="360"/>
      </w:pPr>
    </w:lvl>
    <w:lvl w:ilvl="5" w:tplc="040A001B" w:tentative="1">
      <w:start w:val="1"/>
      <w:numFmt w:val="lowerRoman"/>
      <w:lvlText w:val="%6."/>
      <w:lvlJc w:val="right"/>
      <w:pPr>
        <w:ind w:left="4953" w:hanging="180"/>
      </w:pPr>
    </w:lvl>
    <w:lvl w:ilvl="6" w:tplc="040A000F" w:tentative="1">
      <w:start w:val="1"/>
      <w:numFmt w:val="decimal"/>
      <w:lvlText w:val="%7."/>
      <w:lvlJc w:val="left"/>
      <w:pPr>
        <w:ind w:left="5673" w:hanging="360"/>
      </w:pPr>
    </w:lvl>
    <w:lvl w:ilvl="7" w:tplc="040A0019" w:tentative="1">
      <w:start w:val="1"/>
      <w:numFmt w:val="lowerLetter"/>
      <w:lvlText w:val="%8."/>
      <w:lvlJc w:val="left"/>
      <w:pPr>
        <w:ind w:left="6393" w:hanging="360"/>
      </w:pPr>
    </w:lvl>
    <w:lvl w:ilvl="8" w:tplc="040A001B" w:tentative="1">
      <w:start w:val="1"/>
      <w:numFmt w:val="lowerRoman"/>
      <w:lvlText w:val="%9."/>
      <w:lvlJc w:val="right"/>
      <w:pPr>
        <w:ind w:left="7113" w:hanging="180"/>
      </w:pPr>
    </w:lvl>
  </w:abstractNum>
  <w:abstractNum w:abstractNumId="1" w15:restartNumberingAfterBreak="0">
    <w:nsid w:val="0FDE63E9"/>
    <w:multiLevelType w:val="hybridMultilevel"/>
    <w:tmpl w:val="E7ECE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978BA"/>
    <w:multiLevelType w:val="hybridMultilevel"/>
    <w:tmpl w:val="88129E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1395C44"/>
    <w:multiLevelType w:val="hybridMultilevel"/>
    <w:tmpl w:val="F132AA9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C42ABA"/>
    <w:multiLevelType w:val="hybridMultilevel"/>
    <w:tmpl w:val="CF30181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15:restartNumberingAfterBreak="0">
    <w:nsid w:val="21FF7B09"/>
    <w:multiLevelType w:val="hybridMultilevel"/>
    <w:tmpl w:val="919EC6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4A20B79"/>
    <w:multiLevelType w:val="hybridMultilevel"/>
    <w:tmpl w:val="F118C5F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951416"/>
    <w:multiLevelType w:val="hybridMultilevel"/>
    <w:tmpl w:val="9964374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2371868"/>
    <w:multiLevelType w:val="hybridMultilevel"/>
    <w:tmpl w:val="463CB9B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59B4AF8"/>
    <w:multiLevelType w:val="hybridMultilevel"/>
    <w:tmpl w:val="8310609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374229C1"/>
    <w:multiLevelType w:val="hybridMultilevel"/>
    <w:tmpl w:val="0EE0F81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8887A24"/>
    <w:multiLevelType w:val="hybridMultilevel"/>
    <w:tmpl w:val="DB945874"/>
    <w:lvl w:ilvl="0" w:tplc="BEBA77C0">
      <w:start w:val="1"/>
      <w:numFmt w:val="decimal"/>
      <w:lvlText w:val="%1."/>
      <w:lvlJc w:val="left"/>
      <w:pPr>
        <w:ind w:left="360" w:hanging="360"/>
      </w:pPr>
      <w:rPr>
        <w:rFonts w:asciiTheme="minorHAnsi" w:eastAsiaTheme="minorHAnsi" w:hAnsiTheme="minorHAnsi" w:cstheme="minorBidi"/>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3AC01541"/>
    <w:multiLevelType w:val="hybridMultilevel"/>
    <w:tmpl w:val="332EE6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29D471A"/>
    <w:multiLevelType w:val="hybridMultilevel"/>
    <w:tmpl w:val="CD048E3C"/>
    <w:lvl w:ilvl="0" w:tplc="2216FB3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431410D2"/>
    <w:multiLevelType w:val="hybridMultilevel"/>
    <w:tmpl w:val="FC62DB6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43444C60"/>
    <w:multiLevelType w:val="hybridMultilevel"/>
    <w:tmpl w:val="C8F058A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53E2BF8"/>
    <w:multiLevelType w:val="hybridMultilevel"/>
    <w:tmpl w:val="2F0ADF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07A30E7"/>
    <w:multiLevelType w:val="hybridMultilevel"/>
    <w:tmpl w:val="733660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0D54BD2"/>
    <w:multiLevelType w:val="hybridMultilevel"/>
    <w:tmpl w:val="01A2072C"/>
    <w:lvl w:ilvl="0" w:tplc="1D9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C0D42"/>
    <w:multiLevelType w:val="hybridMultilevel"/>
    <w:tmpl w:val="97E2470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0" w15:restartNumberingAfterBreak="0">
    <w:nsid w:val="581D26F8"/>
    <w:multiLevelType w:val="multilevel"/>
    <w:tmpl w:val="319CA10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1" w15:restartNumberingAfterBreak="0">
    <w:nsid w:val="612F13EA"/>
    <w:multiLevelType w:val="hybridMultilevel"/>
    <w:tmpl w:val="7632F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4515FE"/>
    <w:multiLevelType w:val="hybridMultilevel"/>
    <w:tmpl w:val="3C98F2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2B7CB3"/>
    <w:multiLevelType w:val="hybridMultilevel"/>
    <w:tmpl w:val="A9A23B0A"/>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2516F9C"/>
    <w:multiLevelType w:val="hybridMultilevel"/>
    <w:tmpl w:val="240E99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2E50768"/>
    <w:multiLevelType w:val="hybridMultilevel"/>
    <w:tmpl w:val="83A4B472"/>
    <w:lvl w:ilvl="0" w:tplc="040A0019">
      <w:start w:val="1"/>
      <w:numFmt w:val="lowerLetter"/>
      <w:lvlText w:val="%1."/>
      <w:lvlJc w:val="left"/>
      <w:pPr>
        <w:ind w:left="144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78D13778"/>
    <w:multiLevelType w:val="hybridMultilevel"/>
    <w:tmpl w:val="5CE074D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793836CB"/>
    <w:multiLevelType w:val="hybridMultilevel"/>
    <w:tmpl w:val="B5F0548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8" w15:restartNumberingAfterBreak="0">
    <w:nsid w:val="7A1D015A"/>
    <w:multiLevelType w:val="hybridMultilevel"/>
    <w:tmpl w:val="FC5AB872"/>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9" w15:restartNumberingAfterBreak="0">
    <w:nsid w:val="7D352271"/>
    <w:multiLevelType w:val="hybridMultilevel"/>
    <w:tmpl w:val="89D06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8900991">
    <w:abstractNumId w:val="21"/>
  </w:num>
  <w:num w:numId="2" w16cid:durableId="1413119309">
    <w:abstractNumId w:val="18"/>
  </w:num>
  <w:num w:numId="3" w16cid:durableId="1056125174">
    <w:abstractNumId w:val="22"/>
  </w:num>
  <w:num w:numId="4" w16cid:durableId="2039430742">
    <w:abstractNumId w:val="8"/>
  </w:num>
  <w:num w:numId="5" w16cid:durableId="443114553">
    <w:abstractNumId w:val="14"/>
  </w:num>
  <w:num w:numId="6" w16cid:durableId="846794418">
    <w:abstractNumId w:val="19"/>
  </w:num>
  <w:num w:numId="7" w16cid:durableId="1614090504">
    <w:abstractNumId w:val="13"/>
  </w:num>
  <w:num w:numId="8" w16cid:durableId="1659577893">
    <w:abstractNumId w:val="15"/>
  </w:num>
  <w:num w:numId="9" w16cid:durableId="187108502">
    <w:abstractNumId w:val="10"/>
  </w:num>
  <w:num w:numId="10" w16cid:durableId="609169309">
    <w:abstractNumId w:val="12"/>
  </w:num>
  <w:num w:numId="11" w16cid:durableId="157692427">
    <w:abstractNumId w:val="5"/>
  </w:num>
  <w:num w:numId="12" w16cid:durableId="1161966324">
    <w:abstractNumId w:val="17"/>
  </w:num>
  <w:num w:numId="13" w16cid:durableId="245505539">
    <w:abstractNumId w:val="4"/>
  </w:num>
  <w:num w:numId="14" w16cid:durableId="1740783078">
    <w:abstractNumId w:val="24"/>
  </w:num>
  <w:num w:numId="15" w16cid:durableId="92095165">
    <w:abstractNumId w:val="16"/>
  </w:num>
  <w:num w:numId="16" w16cid:durableId="914700570">
    <w:abstractNumId w:val="6"/>
  </w:num>
  <w:num w:numId="17" w16cid:durableId="745490207">
    <w:abstractNumId w:val="20"/>
  </w:num>
  <w:num w:numId="18" w16cid:durableId="199246246">
    <w:abstractNumId w:val="23"/>
  </w:num>
  <w:num w:numId="19" w16cid:durableId="427778850">
    <w:abstractNumId w:val="9"/>
  </w:num>
  <w:num w:numId="20" w16cid:durableId="2133017156">
    <w:abstractNumId w:val="26"/>
  </w:num>
  <w:num w:numId="21" w16cid:durableId="1274977">
    <w:abstractNumId w:val="28"/>
  </w:num>
  <w:num w:numId="22" w16cid:durableId="90203036">
    <w:abstractNumId w:val="11"/>
  </w:num>
  <w:num w:numId="23" w16cid:durableId="1545949996">
    <w:abstractNumId w:val="27"/>
  </w:num>
  <w:num w:numId="24" w16cid:durableId="301928636">
    <w:abstractNumId w:val="29"/>
  </w:num>
  <w:num w:numId="25" w16cid:durableId="837619107">
    <w:abstractNumId w:val="25"/>
  </w:num>
  <w:num w:numId="26" w16cid:durableId="1117869771">
    <w:abstractNumId w:val="0"/>
  </w:num>
  <w:num w:numId="27" w16cid:durableId="826629286">
    <w:abstractNumId w:val="3"/>
  </w:num>
  <w:num w:numId="28" w16cid:durableId="1650019678">
    <w:abstractNumId w:val="7"/>
  </w:num>
  <w:num w:numId="29" w16cid:durableId="1791821457">
    <w:abstractNumId w:val="2"/>
  </w:num>
  <w:num w:numId="30" w16cid:durableId="191138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1F"/>
    <w:rsid w:val="0001781A"/>
    <w:rsid w:val="000269BC"/>
    <w:rsid w:val="00035EAB"/>
    <w:rsid w:val="0004127F"/>
    <w:rsid w:val="00092FA8"/>
    <w:rsid w:val="000957F3"/>
    <w:rsid w:val="000C7731"/>
    <w:rsid w:val="000D33F8"/>
    <w:rsid w:val="000D565E"/>
    <w:rsid w:val="000D5F7C"/>
    <w:rsid w:val="0010525C"/>
    <w:rsid w:val="00121FE1"/>
    <w:rsid w:val="00153F4E"/>
    <w:rsid w:val="00155A38"/>
    <w:rsid w:val="00182AE4"/>
    <w:rsid w:val="001C0FF1"/>
    <w:rsid w:val="001E38C3"/>
    <w:rsid w:val="001F128D"/>
    <w:rsid w:val="001F21C5"/>
    <w:rsid w:val="001F272F"/>
    <w:rsid w:val="001F50BC"/>
    <w:rsid w:val="00204B95"/>
    <w:rsid w:val="0021095B"/>
    <w:rsid w:val="00211641"/>
    <w:rsid w:val="00227B05"/>
    <w:rsid w:val="00227C5B"/>
    <w:rsid w:val="002371F7"/>
    <w:rsid w:val="00245CE3"/>
    <w:rsid w:val="00247EBE"/>
    <w:rsid w:val="00253EB6"/>
    <w:rsid w:val="0029435C"/>
    <w:rsid w:val="002A6E92"/>
    <w:rsid w:val="002C243B"/>
    <w:rsid w:val="002F41EC"/>
    <w:rsid w:val="002F4B5F"/>
    <w:rsid w:val="00304E98"/>
    <w:rsid w:val="00307FD8"/>
    <w:rsid w:val="00311DFE"/>
    <w:rsid w:val="00317931"/>
    <w:rsid w:val="00345E30"/>
    <w:rsid w:val="00352D8D"/>
    <w:rsid w:val="003654CC"/>
    <w:rsid w:val="003707D5"/>
    <w:rsid w:val="0038064D"/>
    <w:rsid w:val="003821BC"/>
    <w:rsid w:val="003A3475"/>
    <w:rsid w:val="003C0752"/>
    <w:rsid w:val="003C12DC"/>
    <w:rsid w:val="003D1560"/>
    <w:rsid w:val="003D3809"/>
    <w:rsid w:val="003E67B7"/>
    <w:rsid w:val="003F2DFF"/>
    <w:rsid w:val="00411763"/>
    <w:rsid w:val="00411FB3"/>
    <w:rsid w:val="00414528"/>
    <w:rsid w:val="00416063"/>
    <w:rsid w:val="00421735"/>
    <w:rsid w:val="00436A87"/>
    <w:rsid w:val="00447A0C"/>
    <w:rsid w:val="00453A25"/>
    <w:rsid w:val="00456650"/>
    <w:rsid w:val="0045718E"/>
    <w:rsid w:val="00460EC9"/>
    <w:rsid w:val="00465F0B"/>
    <w:rsid w:val="00497C93"/>
    <w:rsid w:val="004C5826"/>
    <w:rsid w:val="004C6DA8"/>
    <w:rsid w:val="004D1514"/>
    <w:rsid w:val="004D50FC"/>
    <w:rsid w:val="004D63C8"/>
    <w:rsid w:val="004F424A"/>
    <w:rsid w:val="005026B7"/>
    <w:rsid w:val="00532D08"/>
    <w:rsid w:val="00533D66"/>
    <w:rsid w:val="00543297"/>
    <w:rsid w:val="00544664"/>
    <w:rsid w:val="005477BC"/>
    <w:rsid w:val="005D4B4D"/>
    <w:rsid w:val="005E7560"/>
    <w:rsid w:val="005F5237"/>
    <w:rsid w:val="00622322"/>
    <w:rsid w:val="00632E35"/>
    <w:rsid w:val="00642E76"/>
    <w:rsid w:val="00662A02"/>
    <w:rsid w:val="0068465D"/>
    <w:rsid w:val="00684F93"/>
    <w:rsid w:val="006B7BEE"/>
    <w:rsid w:val="006F4817"/>
    <w:rsid w:val="0070323F"/>
    <w:rsid w:val="00723674"/>
    <w:rsid w:val="0075569A"/>
    <w:rsid w:val="00761448"/>
    <w:rsid w:val="00773258"/>
    <w:rsid w:val="007735B4"/>
    <w:rsid w:val="0078638B"/>
    <w:rsid w:val="00787FD0"/>
    <w:rsid w:val="00791CE1"/>
    <w:rsid w:val="007A471E"/>
    <w:rsid w:val="007A4810"/>
    <w:rsid w:val="007A502D"/>
    <w:rsid w:val="007A7641"/>
    <w:rsid w:val="007B06F3"/>
    <w:rsid w:val="007D5B11"/>
    <w:rsid w:val="007F2954"/>
    <w:rsid w:val="0080013A"/>
    <w:rsid w:val="00800FE8"/>
    <w:rsid w:val="008015DD"/>
    <w:rsid w:val="00814705"/>
    <w:rsid w:val="008236E5"/>
    <w:rsid w:val="00834893"/>
    <w:rsid w:val="00852E1A"/>
    <w:rsid w:val="00855215"/>
    <w:rsid w:val="008653A4"/>
    <w:rsid w:val="0086685A"/>
    <w:rsid w:val="008754D1"/>
    <w:rsid w:val="00876A9E"/>
    <w:rsid w:val="00886D81"/>
    <w:rsid w:val="008E55B9"/>
    <w:rsid w:val="008E6BD3"/>
    <w:rsid w:val="008F40EE"/>
    <w:rsid w:val="00913E94"/>
    <w:rsid w:val="00922D55"/>
    <w:rsid w:val="00927FC6"/>
    <w:rsid w:val="0093330F"/>
    <w:rsid w:val="0094131F"/>
    <w:rsid w:val="00941F1F"/>
    <w:rsid w:val="00943425"/>
    <w:rsid w:val="009455CC"/>
    <w:rsid w:val="0095343B"/>
    <w:rsid w:val="00972239"/>
    <w:rsid w:val="00975BE0"/>
    <w:rsid w:val="009A1461"/>
    <w:rsid w:val="009A1A45"/>
    <w:rsid w:val="009A6FAE"/>
    <w:rsid w:val="009B7E1C"/>
    <w:rsid w:val="009D4278"/>
    <w:rsid w:val="009D7115"/>
    <w:rsid w:val="009E347E"/>
    <w:rsid w:val="009E6BFC"/>
    <w:rsid w:val="009E6DAB"/>
    <w:rsid w:val="009F40BD"/>
    <w:rsid w:val="00A04159"/>
    <w:rsid w:val="00A24DF9"/>
    <w:rsid w:val="00A26076"/>
    <w:rsid w:val="00A33EDB"/>
    <w:rsid w:val="00A43127"/>
    <w:rsid w:val="00A47D21"/>
    <w:rsid w:val="00A52A10"/>
    <w:rsid w:val="00A65109"/>
    <w:rsid w:val="00A658B4"/>
    <w:rsid w:val="00A71963"/>
    <w:rsid w:val="00A75DB9"/>
    <w:rsid w:val="00A8454E"/>
    <w:rsid w:val="00A90C5E"/>
    <w:rsid w:val="00A91AF4"/>
    <w:rsid w:val="00A97B12"/>
    <w:rsid w:val="00AA0484"/>
    <w:rsid w:val="00AA68DA"/>
    <w:rsid w:val="00AB3B22"/>
    <w:rsid w:val="00AC024B"/>
    <w:rsid w:val="00AD0A9F"/>
    <w:rsid w:val="00AF1074"/>
    <w:rsid w:val="00AF4F22"/>
    <w:rsid w:val="00B07A4B"/>
    <w:rsid w:val="00B25CA1"/>
    <w:rsid w:val="00B323BB"/>
    <w:rsid w:val="00B80567"/>
    <w:rsid w:val="00B837E2"/>
    <w:rsid w:val="00B941A4"/>
    <w:rsid w:val="00BB29BC"/>
    <w:rsid w:val="00BC1415"/>
    <w:rsid w:val="00BE5C2A"/>
    <w:rsid w:val="00C02DA4"/>
    <w:rsid w:val="00C53D91"/>
    <w:rsid w:val="00C53DB2"/>
    <w:rsid w:val="00C77EC1"/>
    <w:rsid w:val="00C827EB"/>
    <w:rsid w:val="00C85CE8"/>
    <w:rsid w:val="00C90E09"/>
    <w:rsid w:val="00CA1303"/>
    <w:rsid w:val="00CB439C"/>
    <w:rsid w:val="00CC1F0E"/>
    <w:rsid w:val="00CC5659"/>
    <w:rsid w:val="00CD73F6"/>
    <w:rsid w:val="00D249CC"/>
    <w:rsid w:val="00D41089"/>
    <w:rsid w:val="00D46236"/>
    <w:rsid w:val="00D60F46"/>
    <w:rsid w:val="00D649EA"/>
    <w:rsid w:val="00D65C19"/>
    <w:rsid w:val="00D95106"/>
    <w:rsid w:val="00D962BA"/>
    <w:rsid w:val="00DA21EB"/>
    <w:rsid w:val="00DB2D38"/>
    <w:rsid w:val="00DE3D45"/>
    <w:rsid w:val="00DF63FD"/>
    <w:rsid w:val="00DF7CD2"/>
    <w:rsid w:val="00E06CBF"/>
    <w:rsid w:val="00E22E86"/>
    <w:rsid w:val="00E25683"/>
    <w:rsid w:val="00E30535"/>
    <w:rsid w:val="00E3264C"/>
    <w:rsid w:val="00E50C50"/>
    <w:rsid w:val="00E60139"/>
    <w:rsid w:val="00E97501"/>
    <w:rsid w:val="00ED2793"/>
    <w:rsid w:val="00EE6905"/>
    <w:rsid w:val="00EF1D67"/>
    <w:rsid w:val="00F1021F"/>
    <w:rsid w:val="00F161F9"/>
    <w:rsid w:val="00F61F67"/>
    <w:rsid w:val="00F67BA3"/>
    <w:rsid w:val="00F80BFD"/>
    <w:rsid w:val="00F84474"/>
    <w:rsid w:val="00F85E71"/>
    <w:rsid w:val="00F90D81"/>
    <w:rsid w:val="00F946E9"/>
    <w:rsid w:val="00F94C94"/>
    <w:rsid w:val="00FC4CC1"/>
    <w:rsid w:val="00FE35B2"/>
    <w:rsid w:val="00FE7624"/>
    <w:rsid w:val="78F4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5FD"/>
  <w15:chartTrackingRefBased/>
  <w15:docId w15:val="{F633BCDF-B6A1-4492-A29E-A29F8DB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31F"/>
    <w:pPr>
      <w:ind w:left="720"/>
      <w:contextualSpacing/>
    </w:pPr>
  </w:style>
  <w:style w:type="paragraph" w:customStyle="1" w:styleId="m-7501573461952991937msolistparagraph">
    <w:name w:val="m_-7501573461952991937msolistparagraph"/>
    <w:basedOn w:val="Normal"/>
    <w:rsid w:val="00AF1074"/>
    <w:pPr>
      <w:spacing w:before="100" w:beforeAutospacing="1" w:after="100" w:afterAutospacing="1" w:line="240" w:lineRule="auto"/>
    </w:pPr>
    <w:rPr>
      <w:rFonts w:ascii="Times New Roman" w:eastAsia="Times New Roman" w:hAnsi="Times New Roman" w:cs="Times New Roman"/>
      <w:sz w:val="24"/>
      <w:szCs w:val="24"/>
      <w:lang w:val="es-GT" w:eastAsia="es-ES_tradnl"/>
    </w:rPr>
  </w:style>
  <w:style w:type="character" w:styleId="Hipervnculo">
    <w:name w:val="Hyperlink"/>
    <w:basedOn w:val="Fuentedeprrafopredeter"/>
    <w:uiPriority w:val="99"/>
    <w:unhideWhenUsed/>
    <w:rsid w:val="00AF1074"/>
    <w:rPr>
      <w:color w:val="0000FF"/>
      <w:u w:val="single"/>
    </w:rPr>
  </w:style>
  <w:style w:type="paragraph" w:styleId="Textodeglobo">
    <w:name w:val="Balloon Text"/>
    <w:basedOn w:val="Normal"/>
    <w:link w:val="TextodegloboCar"/>
    <w:uiPriority w:val="99"/>
    <w:semiHidden/>
    <w:unhideWhenUsed/>
    <w:rsid w:val="00035E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EAB"/>
    <w:rPr>
      <w:rFonts w:ascii="Segoe UI" w:hAnsi="Segoe UI" w:cs="Segoe UI"/>
      <w:sz w:val="18"/>
      <w:szCs w:val="18"/>
    </w:rPr>
  </w:style>
  <w:style w:type="table" w:styleId="Tablaconcuadrcula">
    <w:name w:val="Table Grid"/>
    <w:basedOn w:val="Tablanormal"/>
    <w:uiPriority w:val="39"/>
    <w:rsid w:val="006F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D15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1560"/>
    <w:rPr>
      <w:sz w:val="20"/>
      <w:szCs w:val="20"/>
    </w:rPr>
  </w:style>
  <w:style w:type="character" w:styleId="Refdenotaalpie">
    <w:name w:val="footnote reference"/>
    <w:basedOn w:val="Fuentedeprrafopredeter"/>
    <w:uiPriority w:val="99"/>
    <w:semiHidden/>
    <w:unhideWhenUsed/>
    <w:rsid w:val="003D1560"/>
    <w:rPr>
      <w:vertAlign w:val="superscript"/>
    </w:rPr>
  </w:style>
  <w:style w:type="paragraph" w:styleId="NormalWeb">
    <w:name w:val="Normal (Web)"/>
    <w:basedOn w:val="Normal"/>
    <w:uiPriority w:val="99"/>
    <w:semiHidden/>
    <w:unhideWhenUsed/>
    <w:rsid w:val="00F102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8936">
      <w:bodyDiv w:val="1"/>
      <w:marLeft w:val="0"/>
      <w:marRight w:val="0"/>
      <w:marTop w:val="0"/>
      <w:marBottom w:val="0"/>
      <w:divBdr>
        <w:top w:val="none" w:sz="0" w:space="0" w:color="auto"/>
        <w:left w:val="none" w:sz="0" w:space="0" w:color="auto"/>
        <w:bottom w:val="none" w:sz="0" w:space="0" w:color="auto"/>
        <w:right w:val="none" w:sz="0" w:space="0" w:color="auto"/>
      </w:divBdr>
      <w:divsChild>
        <w:div w:id="878708060">
          <w:marLeft w:val="0"/>
          <w:marRight w:val="0"/>
          <w:marTop w:val="0"/>
          <w:marBottom w:val="0"/>
          <w:divBdr>
            <w:top w:val="none" w:sz="0" w:space="0" w:color="auto"/>
            <w:left w:val="none" w:sz="0" w:space="0" w:color="auto"/>
            <w:bottom w:val="none" w:sz="0" w:space="0" w:color="auto"/>
            <w:right w:val="none" w:sz="0" w:space="0" w:color="auto"/>
          </w:divBdr>
          <w:divsChild>
            <w:div w:id="80568141">
              <w:marLeft w:val="0"/>
              <w:marRight w:val="0"/>
              <w:marTop w:val="0"/>
              <w:marBottom w:val="0"/>
              <w:divBdr>
                <w:top w:val="none" w:sz="0" w:space="0" w:color="auto"/>
                <w:left w:val="none" w:sz="0" w:space="0" w:color="auto"/>
                <w:bottom w:val="none" w:sz="0" w:space="0" w:color="auto"/>
                <w:right w:val="none" w:sz="0" w:space="0" w:color="auto"/>
              </w:divBdr>
              <w:divsChild>
                <w:div w:id="81799933">
                  <w:marLeft w:val="0"/>
                  <w:marRight w:val="0"/>
                  <w:marTop w:val="120"/>
                  <w:marBottom w:val="0"/>
                  <w:divBdr>
                    <w:top w:val="none" w:sz="0" w:space="0" w:color="auto"/>
                    <w:left w:val="none" w:sz="0" w:space="0" w:color="auto"/>
                    <w:bottom w:val="none" w:sz="0" w:space="0" w:color="auto"/>
                    <w:right w:val="none" w:sz="0" w:space="0" w:color="auto"/>
                  </w:divBdr>
                  <w:divsChild>
                    <w:div w:id="1580795321">
                      <w:marLeft w:val="0"/>
                      <w:marRight w:val="0"/>
                      <w:marTop w:val="0"/>
                      <w:marBottom w:val="0"/>
                      <w:divBdr>
                        <w:top w:val="none" w:sz="0" w:space="0" w:color="auto"/>
                        <w:left w:val="none" w:sz="0" w:space="0" w:color="auto"/>
                        <w:bottom w:val="none" w:sz="0" w:space="0" w:color="auto"/>
                        <w:right w:val="none" w:sz="0" w:space="0" w:color="auto"/>
                      </w:divBdr>
                      <w:divsChild>
                        <w:div w:id="1386835971">
                          <w:marLeft w:val="0"/>
                          <w:marRight w:val="0"/>
                          <w:marTop w:val="0"/>
                          <w:marBottom w:val="0"/>
                          <w:divBdr>
                            <w:top w:val="none" w:sz="0" w:space="0" w:color="auto"/>
                            <w:left w:val="none" w:sz="0" w:space="0" w:color="auto"/>
                            <w:bottom w:val="none" w:sz="0" w:space="0" w:color="auto"/>
                            <w:right w:val="none" w:sz="0" w:space="0" w:color="auto"/>
                          </w:divBdr>
                        </w:div>
                        <w:div w:id="2095005492">
                          <w:marLeft w:val="0"/>
                          <w:marRight w:val="0"/>
                          <w:marTop w:val="0"/>
                          <w:marBottom w:val="0"/>
                          <w:divBdr>
                            <w:top w:val="none" w:sz="0" w:space="0" w:color="auto"/>
                            <w:left w:val="none" w:sz="0" w:space="0" w:color="auto"/>
                            <w:bottom w:val="none" w:sz="0" w:space="0" w:color="auto"/>
                            <w:right w:val="none" w:sz="0" w:space="0" w:color="auto"/>
                          </w:divBdr>
                          <w:divsChild>
                            <w:div w:id="1783914603">
                              <w:marLeft w:val="0"/>
                              <w:marRight w:val="0"/>
                              <w:marTop w:val="0"/>
                              <w:marBottom w:val="0"/>
                              <w:divBdr>
                                <w:top w:val="none" w:sz="0" w:space="0" w:color="auto"/>
                                <w:left w:val="none" w:sz="0" w:space="0" w:color="auto"/>
                                <w:bottom w:val="none" w:sz="0" w:space="0" w:color="auto"/>
                                <w:right w:val="none" w:sz="0" w:space="0" w:color="auto"/>
                              </w:divBdr>
                              <w:divsChild>
                                <w:div w:id="1532380785">
                                  <w:marLeft w:val="0"/>
                                  <w:marRight w:val="0"/>
                                  <w:marTop w:val="0"/>
                                  <w:marBottom w:val="0"/>
                                  <w:divBdr>
                                    <w:top w:val="none" w:sz="0" w:space="0" w:color="auto"/>
                                    <w:left w:val="none" w:sz="0" w:space="0" w:color="auto"/>
                                    <w:bottom w:val="none" w:sz="0" w:space="0" w:color="auto"/>
                                    <w:right w:val="none" w:sz="0" w:space="0" w:color="auto"/>
                                  </w:divBdr>
                                  <w:divsChild>
                                    <w:div w:id="101726571">
                                      <w:marLeft w:val="0"/>
                                      <w:marRight w:val="0"/>
                                      <w:marTop w:val="0"/>
                                      <w:marBottom w:val="0"/>
                                      <w:divBdr>
                                        <w:top w:val="single" w:sz="8" w:space="3" w:color="E1E1E1"/>
                                        <w:left w:val="none" w:sz="0" w:space="0" w:color="auto"/>
                                        <w:bottom w:val="none" w:sz="0" w:space="0" w:color="auto"/>
                                        <w:right w:val="none" w:sz="0" w:space="0" w:color="auto"/>
                                      </w:divBdr>
                                    </w:div>
                                  </w:divsChild>
                                </w:div>
                                <w:div w:id="2096394143">
                                  <w:marLeft w:val="0"/>
                                  <w:marRight w:val="0"/>
                                  <w:marTop w:val="0"/>
                                  <w:marBottom w:val="0"/>
                                  <w:divBdr>
                                    <w:top w:val="single" w:sz="8" w:space="2" w:color="9C6500"/>
                                    <w:left w:val="single" w:sz="8" w:space="2" w:color="9C6500"/>
                                    <w:bottom w:val="single" w:sz="8" w:space="2" w:color="9C6500"/>
                                    <w:right w:val="single" w:sz="8" w:space="2" w:color="9C6500"/>
                                  </w:divBdr>
                                </w:div>
                                <w:div w:id="2123647527">
                                  <w:marLeft w:val="0"/>
                                  <w:marRight w:val="0"/>
                                  <w:marTop w:val="0"/>
                                  <w:marBottom w:val="0"/>
                                  <w:divBdr>
                                    <w:top w:val="none" w:sz="0" w:space="0" w:color="auto"/>
                                    <w:left w:val="none" w:sz="0" w:space="0" w:color="auto"/>
                                    <w:bottom w:val="none" w:sz="0" w:space="0" w:color="auto"/>
                                    <w:right w:val="none" w:sz="0" w:space="0" w:color="auto"/>
                                  </w:divBdr>
                                  <w:divsChild>
                                    <w:div w:id="785466176">
                                      <w:marLeft w:val="0"/>
                                      <w:marRight w:val="0"/>
                                      <w:marTop w:val="0"/>
                                      <w:marBottom w:val="0"/>
                                      <w:divBdr>
                                        <w:top w:val="none" w:sz="0" w:space="0" w:color="auto"/>
                                        <w:left w:val="none" w:sz="0" w:space="0" w:color="auto"/>
                                        <w:bottom w:val="none" w:sz="0" w:space="0" w:color="auto"/>
                                        <w:right w:val="none" w:sz="0" w:space="0" w:color="auto"/>
                                      </w:divBdr>
                                    </w:div>
                                    <w:div w:id="1636987727">
                                      <w:marLeft w:val="0"/>
                                      <w:marRight w:val="0"/>
                                      <w:marTop w:val="0"/>
                                      <w:marBottom w:val="0"/>
                                      <w:divBdr>
                                        <w:top w:val="none" w:sz="0" w:space="0" w:color="auto"/>
                                        <w:left w:val="none" w:sz="0" w:space="0" w:color="auto"/>
                                        <w:bottom w:val="none" w:sz="0" w:space="0" w:color="auto"/>
                                        <w:right w:val="none" w:sz="0" w:space="0" w:color="auto"/>
                                      </w:divBdr>
                                      <w:divsChild>
                                        <w:div w:id="104641522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 w:id="292712089">
                  <w:marLeft w:val="0"/>
                  <w:marRight w:val="0"/>
                  <w:marTop w:val="225"/>
                  <w:marBottom w:val="225"/>
                  <w:divBdr>
                    <w:top w:val="none" w:sz="0" w:space="0" w:color="auto"/>
                    <w:left w:val="none" w:sz="0" w:space="0" w:color="auto"/>
                    <w:bottom w:val="none" w:sz="0" w:space="0" w:color="auto"/>
                    <w:right w:val="none" w:sz="0" w:space="0" w:color="auto"/>
                  </w:divBdr>
                  <w:divsChild>
                    <w:div w:id="877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2962">
      <w:bodyDiv w:val="1"/>
      <w:marLeft w:val="0"/>
      <w:marRight w:val="0"/>
      <w:marTop w:val="0"/>
      <w:marBottom w:val="0"/>
      <w:divBdr>
        <w:top w:val="none" w:sz="0" w:space="0" w:color="auto"/>
        <w:left w:val="none" w:sz="0" w:space="0" w:color="auto"/>
        <w:bottom w:val="none" w:sz="0" w:space="0" w:color="auto"/>
        <w:right w:val="none" w:sz="0" w:space="0" w:color="auto"/>
      </w:divBdr>
    </w:div>
    <w:div w:id="1580364982">
      <w:bodyDiv w:val="1"/>
      <w:marLeft w:val="0"/>
      <w:marRight w:val="0"/>
      <w:marTop w:val="0"/>
      <w:marBottom w:val="0"/>
      <w:divBdr>
        <w:top w:val="none" w:sz="0" w:space="0" w:color="auto"/>
        <w:left w:val="none" w:sz="0" w:space="0" w:color="auto"/>
        <w:bottom w:val="none" w:sz="0" w:space="0" w:color="auto"/>
        <w:right w:val="none" w:sz="0" w:space="0" w:color="auto"/>
      </w:divBdr>
    </w:div>
    <w:div w:id="16173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kobotoolbox.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faa0aed-6c99-40ce-9061-57ff6481ec1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6098433A5E23C4DA5ED6B40F71B0C03" ma:contentTypeVersion="16" ma:contentTypeDescription="Een nieuw document maken." ma:contentTypeScope="" ma:versionID="593943b2c309a254e0e172106489c6f0">
  <xsd:schema xmlns:xsd="http://www.w3.org/2001/XMLSchema" xmlns:xs="http://www.w3.org/2001/XMLSchema" xmlns:p="http://schemas.microsoft.com/office/2006/metadata/properties" xmlns:ns2="a97ce765-b5c4-43ac-91fd-ae34d05f2144" xmlns:ns3="55a204df-ec01-456f-a0ba-fb055d582702" targetNamespace="http://schemas.microsoft.com/office/2006/metadata/properties" ma:root="true" ma:fieldsID="ace0028c1fd2b031d43c432e8a0b1dce" ns2:_="" ns3:_="">
    <xsd:import namespace="a97ce765-b5c4-43ac-91fd-ae34d05f2144"/>
    <xsd:import namespace="55a204df-ec01-456f-a0ba-fb055d5827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ce765-b5c4-43ac-91fd-ae34d05f2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faa0aed-6c99-40ce-9061-57ff6481ec1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204df-ec01-456f-a0ba-fb055d58270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9854402-f86c-4a51-9d02-40f7fca1f62e}" ma:internalName="TaxCatchAll" ma:showField="CatchAllData" ma:web="55a204df-ec01-456f-a0ba-fb055d582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55a204df-ec01-456f-a0ba-fb055d582702">
      <UserInfo>
        <DisplayName/>
        <AccountId xsi:nil="true"/>
        <AccountType/>
      </UserInfo>
    </SharedWithUsers>
    <TaxCatchAll xmlns="55a204df-ec01-456f-a0ba-fb055d582702" xsi:nil="true"/>
    <lcf76f155ced4ddcb4097134ff3c332f xmlns="a97ce765-b5c4-43ac-91fd-ae34d05f2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37CE6-7853-4EC5-BCC9-43210233AB29}">
  <ds:schemaRefs>
    <ds:schemaRef ds:uri="http://schemas.microsoft.com/sharepoint/v3/contenttype/forms"/>
  </ds:schemaRefs>
</ds:datastoreItem>
</file>

<file path=customXml/itemProps2.xml><?xml version="1.0" encoding="utf-8"?>
<ds:datastoreItem xmlns:ds="http://schemas.openxmlformats.org/officeDocument/2006/customXml" ds:itemID="{378527A3-8A48-406D-88DA-16EAAB91F8B2}">
  <ds:schemaRefs>
    <ds:schemaRef ds:uri="http://schemas.openxmlformats.org/officeDocument/2006/bibliography"/>
  </ds:schemaRefs>
</ds:datastoreItem>
</file>

<file path=customXml/itemProps3.xml><?xml version="1.0" encoding="utf-8"?>
<ds:datastoreItem xmlns:ds="http://schemas.openxmlformats.org/officeDocument/2006/customXml" ds:itemID="{8B2B741B-00A8-4E14-804E-846A1D6B02D4}">
  <ds:schemaRefs>
    <ds:schemaRef ds:uri="Microsoft.SharePoint.Taxonomy.ContentTypeSync"/>
  </ds:schemaRefs>
</ds:datastoreItem>
</file>

<file path=customXml/itemProps4.xml><?xml version="1.0" encoding="utf-8"?>
<ds:datastoreItem xmlns:ds="http://schemas.openxmlformats.org/officeDocument/2006/customXml" ds:itemID="{A1C56D8C-A93E-4E63-9E23-E3C892B1F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ce765-b5c4-43ac-91fd-ae34d05f2144"/>
    <ds:schemaRef ds:uri="55a204df-ec01-456f-a0ba-fb055d582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EAA42A-104D-4B37-8000-E3F6DD00E986}">
  <ds:schemaRefs>
    <ds:schemaRef ds:uri="http://schemas.microsoft.com/office/2006/metadata/properties"/>
    <ds:schemaRef ds:uri="http://schemas.microsoft.com/office/infopath/2007/PartnerControls"/>
    <ds:schemaRef ds:uri="55a204df-ec01-456f-a0ba-fb055d582702"/>
    <ds:schemaRef ds:uri="a97ce765-b5c4-43ac-91fd-ae34d05f214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1645</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LOPEZ</dc:creator>
  <cp:keywords/>
  <dc:description/>
  <cp:lastModifiedBy>MARIA PAULA QUICENO</cp:lastModifiedBy>
  <cp:revision>3</cp:revision>
  <dcterms:created xsi:type="dcterms:W3CDTF">2026-02-12T20:04:00Z</dcterms:created>
  <dcterms:modified xsi:type="dcterms:W3CDTF">2026-02-12T20:31:00Z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0x010100D6098433A5E23C4DA5ED6B40F71B0C03</vt:lpwstr>
  </property>
  <property fmtid="{D5CDD505-2E9C-101B-9397-08002B2CF9AE}" pid="3" name="Order">
    <vt:r8>303700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